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«ЛОЙМА 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CF01DB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  </w:t>
      </w:r>
      <w:r w:rsidRPr="000666AD">
        <w:rPr>
          <w:b/>
          <w:sz w:val="22"/>
          <w:szCs w:val="22"/>
        </w:rPr>
        <w:t>АДМИНИСТРАЦИЯ</w:t>
      </w:r>
    </w:p>
    <w:p w:rsidR="004B385E" w:rsidRPr="007A21F8" w:rsidRDefault="004B385E" w:rsidP="00247075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B385E" w:rsidRPr="007A21F8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B385E" w:rsidRPr="002254BD" w:rsidRDefault="004B385E" w:rsidP="00247075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53121F" w:rsidRDefault="004B385E" w:rsidP="00247075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B385E" w:rsidRPr="00E07002" w:rsidRDefault="004B385E" w:rsidP="00247075">
      <w:pPr>
        <w:rPr>
          <w:b/>
        </w:rPr>
      </w:pPr>
      <w:r w:rsidRPr="00E07002">
        <w:rPr>
          <w:b/>
          <w:u w:val="single"/>
        </w:rPr>
        <w:t xml:space="preserve">от </w:t>
      </w:r>
      <w:r w:rsidR="008A0E31">
        <w:rPr>
          <w:b/>
          <w:u w:val="single"/>
        </w:rPr>
        <w:t>«25</w:t>
      </w:r>
      <w:r w:rsidR="00D769AA">
        <w:rPr>
          <w:b/>
          <w:u w:val="single"/>
        </w:rPr>
        <w:t>»</w:t>
      </w:r>
      <w:r w:rsidR="0076169C">
        <w:rPr>
          <w:b/>
          <w:u w:val="single"/>
        </w:rPr>
        <w:t xml:space="preserve"> </w:t>
      </w:r>
      <w:r w:rsidR="008A0E31">
        <w:rPr>
          <w:b/>
          <w:u w:val="single"/>
        </w:rPr>
        <w:t>января</w:t>
      </w:r>
      <w:r w:rsidR="0053121F">
        <w:rPr>
          <w:b/>
          <w:u w:val="single"/>
        </w:rPr>
        <w:t xml:space="preserve"> </w:t>
      </w:r>
      <w:r w:rsidR="00AB4081">
        <w:rPr>
          <w:b/>
          <w:u w:val="single"/>
        </w:rPr>
        <w:t>202</w:t>
      </w:r>
      <w:r w:rsidR="008A0E31">
        <w:rPr>
          <w:b/>
          <w:u w:val="single"/>
        </w:rPr>
        <w:t>2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</w:t>
      </w:r>
      <w:r w:rsidR="0076169C">
        <w:rPr>
          <w:b/>
        </w:rPr>
        <w:t xml:space="preserve">    </w:t>
      </w:r>
      <w:r w:rsidR="00AB4081">
        <w:rPr>
          <w:b/>
        </w:rPr>
        <w:t xml:space="preserve"> </w:t>
      </w:r>
      <w:r w:rsidR="00D769AA">
        <w:rPr>
          <w:b/>
        </w:rPr>
        <w:t xml:space="preserve">             № </w:t>
      </w:r>
      <w:r w:rsidR="008A0E31">
        <w:rPr>
          <w:b/>
        </w:rPr>
        <w:t>2</w:t>
      </w:r>
      <w:bookmarkStart w:id="0" w:name="_GoBack"/>
      <w:bookmarkEnd w:id="0"/>
    </w:p>
    <w:p w:rsidR="004B385E" w:rsidRPr="001748E2" w:rsidRDefault="004B385E" w:rsidP="00247075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0736B8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B385E" w:rsidRDefault="004B385E" w:rsidP="00247075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B385E" w:rsidRDefault="004B385E" w:rsidP="00247075"/>
    <w:p w:rsidR="004B385E" w:rsidRDefault="004B385E" w:rsidP="00247075"/>
    <w:p w:rsidR="0076169C" w:rsidRDefault="0076169C" w:rsidP="00963842">
      <w:pPr>
        <w:jc w:val="center"/>
      </w:pPr>
    </w:p>
    <w:p w:rsidR="00E078ED" w:rsidRPr="00B04095" w:rsidRDefault="00E078ED" w:rsidP="00E078ED">
      <w:pPr>
        <w:jc w:val="center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</w:t>
      </w:r>
      <w:r>
        <w:rPr>
          <w:b/>
          <w:szCs w:val="24"/>
        </w:rPr>
        <w:t>ации сельского поселения «</w:t>
      </w:r>
      <w:proofErr w:type="spellStart"/>
      <w:r>
        <w:rPr>
          <w:b/>
          <w:szCs w:val="24"/>
        </w:rPr>
        <w:t>Лойма</w:t>
      </w:r>
      <w:proofErr w:type="spellEnd"/>
      <w:r>
        <w:rPr>
          <w:b/>
          <w:szCs w:val="24"/>
        </w:rPr>
        <w:t>» от 17 ма</w:t>
      </w:r>
      <w:r>
        <w:rPr>
          <w:b/>
          <w:szCs w:val="24"/>
        </w:rPr>
        <w:t>я 2021</w:t>
      </w:r>
      <w:r>
        <w:rPr>
          <w:b/>
          <w:szCs w:val="24"/>
        </w:rPr>
        <w:t xml:space="preserve"> года №7</w:t>
      </w:r>
      <w:r>
        <w:rPr>
          <w:b/>
          <w:szCs w:val="24"/>
        </w:rPr>
        <w:t xml:space="preserve"> «</w:t>
      </w:r>
      <w:r w:rsidRPr="00B04095">
        <w:rPr>
          <w:b/>
          <w:szCs w:val="24"/>
        </w:rPr>
        <w:t>О разработке и утверждении административных регламентов предоставления муниципальных услуг</w:t>
      </w:r>
      <w:r>
        <w:rPr>
          <w:b/>
          <w:szCs w:val="24"/>
        </w:rPr>
        <w:t>»</w:t>
      </w:r>
    </w:p>
    <w:p w:rsidR="00E078ED" w:rsidRDefault="00E078ED" w:rsidP="00E078ED">
      <w:pPr>
        <w:tabs>
          <w:tab w:val="left" w:pos="2713"/>
        </w:tabs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E078ED" w:rsidRPr="00C74216" w:rsidRDefault="00E078ED" w:rsidP="00E078ED">
      <w:pPr>
        <w:jc w:val="both"/>
        <w:rPr>
          <w:szCs w:val="24"/>
        </w:rPr>
      </w:pPr>
      <w:r>
        <w:rPr>
          <w:szCs w:val="24"/>
        </w:rPr>
        <w:t xml:space="preserve">      </w:t>
      </w:r>
      <w:proofErr w:type="gramStart"/>
      <w:r w:rsidRPr="00C74216">
        <w:rPr>
          <w:szCs w:val="24"/>
        </w:rPr>
        <w:t>В соответствии с Федеральным законом от 06 октября 2006 года №131-ФЗ «Об общих принципах 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 от 20 июля 2021 года №1228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C74216">
        <w:rPr>
          <w:szCs w:val="24"/>
        </w:rPr>
        <w:t xml:space="preserve"> некоторые акты Правительства Российской Федерации, и признании утратившими силу некоторых актов и отдельных положений актов Правительства Российской Федерации, администрация сельского поселения «</w:t>
      </w:r>
      <w:proofErr w:type="spellStart"/>
      <w:r>
        <w:rPr>
          <w:szCs w:val="24"/>
        </w:rPr>
        <w:t>Лойма</w:t>
      </w:r>
      <w:proofErr w:type="spellEnd"/>
      <w:r w:rsidRPr="00C74216">
        <w:rPr>
          <w:szCs w:val="24"/>
        </w:rPr>
        <w:t xml:space="preserve">» </w:t>
      </w:r>
      <w:r w:rsidRPr="00C74216">
        <w:rPr>
          <w:b/>
          <w:szCs w:val="24"/>
        </w:rPr>
        <w:t>постановляет:</w:t>
      </w:r>
    </w:p>
    <w:p w:rsidR="00E078ED" w:rsidRPr="00C74216" w:rsidRDefault="00E078ED" w:rsidP="00E078ED">
      <w:pPr>
        <w:jc w:val="both"/>
        <w:rPr>
          <w:szCs w:val="24"/>
        </w:rPr>
      </w:pPr>
    </w:p>
    <w:p w:rsidR="00E078ED" w:rsidRPr="00C74216" w:rsidRDefault="00E078ED" w:rsidP="00E078ED">
      <w:pPr>
        <w:numPr>
          <w:ilvl w:val="0"/>
          <w:numId w:val="30"/>
        </w:numPr>
        <w:ind w:left="0" w:firstLine="426"/>
        <w:jc w:val="both"/>
        <w:rPr>
          <w:szCs w:val="24"/>
        </w:rPr>
      </w:pPr>
      <w:r w:rsidRPr="00C74216">
        <w:rPr>
          <w:szCs w:val="24"/>
        </w:rPr>
        <w:t>Внести в постановление админист</w:t>
      </w:r>
      <w:r>
        <w:rPr>
          <w:szCs w:val="24"/>
        </w:rPr>
        <w:t>рации сельского поселения «</w:t>
      </w:r>
      <w:proofErr w:type="spellStart"/>
      <w:r>
        <w:rPr>
          <w:szCs w:val="24"/>
        </w:rPr>
        <w:t>Лойма</w:t>
      </w:r>
      <w:proofErr w:type="spellEnd"/>
      <w:r>
        <w:rPr>
          <w:szCs w:val="24"/>
        </w:rPr>
        <w:t>» от 17</w:t>
      </w:r>
      <w:r w:rsidRPr="00C74216">
        <w:rPr>
          <w:szCs w:val="24"/>
        </w:rPr>
        <w:t xml:space="preserve"> </w:t>
      </w:r>
      <w:r>
        <w:rPr>
          <w:szCs w:val="24"/>
        </w:rPr>
        <w:t>ма</w:t>
      </w:r>
      <w:r w:rsidRPr="00C74216">
        <w:rPr>
          <w:szCs w:val="24"/>
        </w:rPr>
        <w:t>я 2021</w:t>
      </w:r>
      <w:r>
        <w:rPr>
          <w:szCs w:val="24"/>
        </w:rPr>
        <w:t xml:space="preserve"> года № 7</w:t>
      </w:r>
      <w:r w:rsidRPr="00C74216">
        <w:rPr>
          <w:szCs w:val="24"/>
        </w:rPr>
        <w:t xml:space="preserve"> «О разработке и утверждении административных регламентов предоставления муниципальных услуг» (далее - постановление), следующие изменения:</w:t>
      </w:r>
    </w:p>
    <w:p w:rsidR="00E078ED" w:rsidRPr="00C74216" w:rsidRDefault="00E078ED" w:rsidP="00E078ED">
      <w:pPr>
        <w:numPr>
          <w:ilvl w:val="1"/>
          <w:numId w:val="31"/>
        </w:numPr>
        <w:tabs>
          <w:tab w:val="left" w:pos="0"/>
          <w:tab w:val="left" w:pos="851"/>
        </w:tabs>
        <w:ind w:left="0" w:firstLine="426"/>
        <w:jc w:val="both"/>
        <w:rPr>
          <w:szCs w:val="24"/>
        </w:rPr>
      </w:pPr>
      <w:r w:rsidRPr="00C74216">
        <w:rPr>
          <w:szCs w:val="24"/>
        </w:rPr>
        <w:t>Подпункт пункт 1.2.3. пункта 1.2. Порядка разработки и утверждения  административных регламентов предоставления муниципальных услуг администра</w:t>
      </w:r>
      <w:r>
        <w:rPr>
          <w:szCs w:val="24"/>
        </w:rPr>
        <w:t>цией сельского поселения «</w:t>
      </w:r>
      <w:proofErr w:type="spellStart"/>
      <w:r>
        <w:rPr>
          <w:szCs w:val="24"/>
        </w:rPr>
        <w:t>Лойма</w:t>
      </w:r>
      <w:proofErr w:type="spellEnd"/>
      <w:r w:rsidRPr="00C74216">
        <w:rPr>
          <w:szCs w:val="24"/>
        </w:rPr>
        <w:t>» (приложение 1 к постановлению, далее - Порядок) изложить в следующей редакции:</w:t>
      </w:r>
    </w:p>
    <w:p w:rsidR="00E078ED" w:rsidRPr="00C74216" w:rsidRDefault="00E078ED" w:rsidP="00E078E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74216">
        <w:rPr>
          <w:szCs w:val="24"/>
        </w:rPr>
        <w:t xml:space="preserve">«1.2.3. </w:t>
      </w:r>
      <w:proofErr w:type="gramStart"/>
      <w:r w:rsidRPr="00C74216">
        <w:rPr>
          <w:szCs w:val="24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8" w:history="1">
        <w:r w:rsidRPr="00C74216">
          <w:rPr>
            <w:rStyle w:val="afa"/>
            <w:szCs w:val="24"/>
          </w:rPr>
          <w:t>частях 2</w:t>
        </w:r>
      </w:hyperlink>
      <w:r w:rsidRPr="00C74216">
        <w:rPr>
          <w:szCs w:val="24"/>
        </w:rPr>
        <w:t xml:space="preserve"> и </w:t>
      </w:r>
      <w:hyperlink r:id="rId9" w:history="1">
        <w:r w:rsidRPr="00C74216">
          <w:rPr>
            <w:rStyle w:val="afa"/>
            <w:szCs w:val="24"/>
          </w:rPr>
          <w:t>3 статьи 1</w:t>
        </w:r>
      </w:hyperlink>
      <w:r w:rsidRPr="00C74216">
        <w:rPr>
          <w:szCs w:val="24"/>
        </w:rPr>
        <w:t xml:space="preserve"> Федерального закона, либо к уполномоченным в соответствии с законодательством Российской Федерации экспертам, указанным в </w:t>
      </w:r>
      <w:hyperlink r:id="rId10" w:history="1">
        <w:r w:rsidRPr="00C74216">
          <w:rPr>
            <w:rStyle w:val="afa"/>
            <w:szCs w:val="24"/>
          </w:rPr>
          <w:t>части</w:t>
        </w:r>
        <w:proofErr w:type="gramEnd"/>
        <w:r w:rsidRPr="00C74216">
          <w:rPr>
            <w:rStyle w:val="afa"/>
            <w:szCs w:val="24"/>
          </w:rPr>
          <w:t xml:space="preserve"> 2 статьи 1</w:t>
        </w:r>
      </w:hyperlink>
      <w:r w:rsidRPr="00C74216">
        <w:rPr>
          <w:szCs w:val="24"/>
        </w:rPr>
        <w:t xml:space="preserve"> Федерального закона № 210-ФЗ, или в организации, указанные в </w:t>
      </w:r>
      <w:hyperlink r:id="rId11" w:history="1">
        <w:r w:rsidRPr="00C74216">
          <w:rPr>
            <w:rStyle w:val="afa"/>
            <w:szCs w:val="24"/>
          </w:rPr>
          <w:t>пункте 5</w:t>
        </w:r>
      </w:hyperlink>
      <w:r w:rsidRPr="00C74216">
        <w:rPr>
          <w:szCs w:val="24"/>
        </w:rPr>
        <w:t xml:space="preserve">  статьи 2 Федерального закона 210-ФЗ, с запросом о предоставлении муниципальной услуги, в том числе в порядке, установленном </w:t>
      </w:r>
      <w:hyperlink r:id="rId12" w:history="1">
        <w:r w:rsidRPr="00C74216">
          <w:rPr>
            <w:rStyle w:val="afa"/>
            <w:szCs w:val="24"/>
          </w:rPr>
          <w:t>статьей 15.1</w:t>
        </w:r>
      </w:hyperlink>
      <w:r w:rsidRPr="00C74216">
        <w:rPr>
          <w:szCs w:val="24"/>
        </w:rPr>
        <w:t xml:space="preserve"> Федерального закона № 210-ФЗ, выраженным в устной, письменной или электронной форме</w:t>
      </w:r>
      <w:proofErr w:type="gramStart"/>
      <w:r w:rsidRPr="00C74216">
        <w:rPr>
          <w:szCs w:val="24"/>
        </w:rPr>
        <w:t>.»</w:t>
      </w:r>
      <w:r>
        <w:rPr>
          <w:szCs w:val="24"/>
        </w:rPr>
        <w:t>.</w:t>
      </w:r>
      <w:proofErr w:type="gramEnd"/>
    </w:p>
    <w:p w:rsidR="00E078ED" w:rsidRPr="00C74216" w:rsidRDefault="00E078ED" w:rsidP="00E078ED">
      <w:pPr>
        <w:numPr>
          <w:ilvl w:val="1"/>
          <w:numId w:val="31"/>
        </w:numPr>
        <w:tabs>
          <w:tab w:val="left" w:pos="0"/>
          <w:tab w:val="left" w:pos="851"/>
        </w:tabs>
        <w:ind w:left="0" w:firstLine="426"/>
        <w:jc w:val="both"/>
        <w:rPr>
          <w:szCs w:val="24"/>
        </w:rPr>
      </w:pPr>
      <w:r w:rsidRPr="00C74216">
        <w:rPr>
          <w:szCs w:val="24"/>
          <w:lang w:eastAsia="en-US"/>
        </w:rPr>
        <w:t>В подпункте</w:t>
      </w:r>
      <w:r w:rsidRPr="00C74216">
        <w:rPr>
          <w:szCs w:val="24"/>
        </w:rPr>
        <w:t xml:space="preserve"> 1.2.4. пункта 1.2. Порядка слова «и (или) регионального портала государственных и муниципальных услуг» исключить;</w:t>
      </w:r>
    </w:p>
    <w:p w:rsidR="00E078ED" w:rsidRPr="00C74216" w:rsidRDefault="00E078ED" w:rsidP="00E078ED">
      <w:pPr>
        <w:numPr>
          <w:ilvl w:val="1"/>
          <w:numId w:val="31"/>
        </w:numPr>
        <w:tabs>
          <w:tab w:val="left" w:pos="0"/>
          <w:tab w:val="left" w:pos="851"/>
        </w:tabs>
        <w:ind w:left="0" w:firstLine="426"/>
        <w:jc w:val="both"/>
        <w:rPr>
          <w:szCs w:val="24"/>
        </w:rPr>
      </w:pPr>
      <w:r w:rsidRPr="00C74216">
        <w:rPr>
          <w:szCs w:val="24"/>
        </w:rPr>
        <w:t>Абзац второй подпункта 1.2.5. пункта 1.2. Порядка изложить в следующей редакции:</w:t>
      </w:r>
    </w:p>
    <w:p w:rsidR="00E078ED" w:rsidRPr="00C74216" w:rsidRDefault="00E078ED" w:rsidP="00E078ED">
      <w:pPr>
        <w:ind w:firstLine="426"/>
        <w:jc w:val="both"/>
        <w:rPr>
          <w:szCs w:val="24"/>
        </w:rPr>
      </w:pPr>
      <w:r w:rsidRPr="00C74216">
        <w:rPr>
          <w:szCs w:val="24"/>
        </w:rPr>
        <w:t xml:space="preserve">«Адрес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C74216">
        <w:rPr>
          <w:szCs w:val="24"/>
          <w:lang w:val="en-US"/>
        </w:rPr>
        <w:t>gosuslugi</w:t>
      </w:r>
      <w:proofErr w:type="spellEnd"/>
      <w:r w:rsidRPr="00C74216">
        <w:rPr>
          <w:szCs w:val="24"/>
        </w:rPr>
        <w:t>.</w:t>
      </w:r>
      <w:proofErr w:type="spellStart"/>
      <w:r w:rsidRPr="00C74216">
        <w:rPr>
          <w:szCs w:val="24"/>
          <w:lang w:val="en-US"/>
        </w:rPr>
        <w:t>ru</w:t>
      </w:r>
      <w:proofErr w:type="spellEnd"/>
      <w:r w:rsidRPr="00C74216">
        <w:rPr>
          <w:szCs w:val="24"/>
        </w:rPr>
        <w:t>, (далее – Единый портал г</w:t>
      </w:r>
      <w:r w:rsidRPr="00C74216">
        <w:rPr>
          <w:szCs w:val="24"/>
        </w:rPr>
        <w:t>о</w:t>
      </w:r>
      <w:r w:rsidRPr="00C74216">
        <w:rPr>
          <w:szCs w:val="24"/>
        </w:rPr>
        <w:t>сударственных и муниципальных услуг, (функций))</w:t>
      </w:r>
      <w:proofErr w:type="gramStart"/>
      <w:r w:rsidRPr="00C74216">
        <w:rPr>
          <w:szCs w:val="24"/>
        </w:rPr>
        <w:t>.»</w:t>
      </w:r>
      <w:proofErr w:type="gramEnd"/>
      <w:r>
        <w:rPr>
          <w:szCs w:val="24"/>
        </w:rPr>
        <w:t>.</w:t>
      </w:r>
    </w:p>
    <w:p w:rsidR="00E078ED" w:rsidRPr="00C74216" w:rsidRDefault="00E078ED" w:rsidP="00E078ED">
      <w:pPr>
        <w:pStyle w:val="ConsPlusNormal"/>
        <w:numPr>
          <w:ilvl w:val="1"/>
          <w:numId w:val="3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4216">
        <w:rPr>
          <w:rFonts w:ascii="Times New Roman" w:hAnsi="Times New Roman" w:cs="Times New Roman"/>
          <w:sz w:val="24"/>
          <w:szCs w:val="24"/>
        </w:rPr>
        <w:t xml:space="preserve">Раздел 2 Порядка изложить в следующей редакции: </w:t>
      </w:r>
    </w:p>
    <w:p w:rsidR="00E078ED" w:rsidRPr="00C74216" w:rsidRDefault="00E078ED" w:rsidP="00E078ED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4216">
        <w:rPr>
          <w:rFonts w:ascii="Times New Roman" w:hAnsi="Times New Roman" w:cs="Times New Roman"/>
          <w:sz w:val="24"/>
          <w:szCs w:val="24"/>
        </w:rPr>
        <w:lastRenderedPageBreak/>
        <w:t>«II. Организация разработки и принятия административных регламентов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  <w:lang w:eastAsia="en-US"/>
        </w:rPr>
        <w:t xml:space="preserve"> </w:t>
      </w:r>
      <w:r w:rsidRPr="00C74216">
        <w:rPr>
          <w:szCs w:val="24"/>
        </w:rPr>
        <w:t xml:space="preserve">2.1. Административный регламент разрабатывается специалистами администрации </w:t>
      </w:r>
      <w:r w:rsidRPr="00C74216">
        <w:rPr>
          <w:bCs/>
          <w:szCs w:val="24"/>
        </w:rPr>
        <w:t>сельск</w:t>
      </w:r>
      <w:r w:rsidR="00281FCB">
        <w:rPr>
          <w:bCs/>
          <w:szCs w:val="24"/>
        </w:rPr>
        <w:t>ого поселения «</w:t>
      </w:r>
      <w:proofErr w:type="spellStart"/>
      <w:r w:rsidR="00281FCB">
        <w:rPr>
          <w:bCs/>
          <w:szCs w:val="24"/>
        </w:rPr>
        <w:t>Лойма</w:t>
      </w:r>
      <w:proofErr w:type="spellEnd"/>
      <w:r w:rsidRPr="00C74216">
        <w:rPr>
          <w:bCs/>
          <w:szCs w:val="24"/>
        </w:rPr>
        <w:t>» по предоставлению</w:t>
      </w:r>
      <w:r w:rsidRPr="00C74216">
        <w:rPr>
          <w:szCs w:val="24"/>
        </w:rPr>
        <w:t xml:space="preserve"> муниципальной услуги (далее – разработчик), исходя из требований к качеству и доступности муниципальных услуг, установленных стандартами их предоставления, разработанными и утвержденными в соответствии с законодательством Российской Федерации, Республики Коми и муниципальными правовыми актами.</w:t>
      </w:r>
      <w:r w:rsidRPr="00C74216">
        <w:rPr>
          <w:b/>
          <w:color w:val="FF0000"/>
          <w:szCs w:val="24"/>
        </w:rPr>
        <w:t xml:space="preserve"> </w:t>
      </w:r>
    </w:p>
    <w:p w:rsidR="00E078ED" w:rsidRPr="00C74216" w:rsidRDefault="00E078ED" w:rsidP="00E078E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216">
        <w:rPr>
          <w:rFonts w:ascii="Times New Roman" w:hAnsi="Times New Roman"/>
          <w:sz w:val="24"/>
          <w:szCs w:val="24"/>
        </w:rPr>
        <w:tab/>
        <w:t xml:space="preserve">2.2. </w:t>
      </w:r>
      <w:proofErr w:type="gramStart"/>
      <w:r w:rsidRPr="00C74216">
        <w:rPr>
          <w:rFonts w:ascii="Times New Roman" w:hAnsi="Times New Roman"/>
          <w:sz w:val="24"/>
          <w:szCs w:val="24"/>
        </w:rPr>
        <w:t>Проект постановления об утверждении административного регламента и пояснительная записка к нему подлежат размещению на едином региональном интернет-портале для размещения в целях проведения независимой антикоррупционной экспертизы и общественного обсуждения проектов нормативных правовых актов в информационно-телекоммуникационной сети "Интернет" по адресу pravo.rkomi.ru и на официальном сайте Администрации (</w:t>
      </w:r>
      <w:r w:rsidRPr="00C74216">
        <w:rPr>
          <w:rFonts w:ascii="Times New Roman" w:hAnsi="Times New Roman"/>
          <w:sz w:val="24"/>
          <w:szCs w:val="24"/>
          <w:lang w:val="en-US"/>
        </w:rPr>
        <w:t>http</w:t>
      </w:r>
      <w:r w:rsidRPr="00C74216">
        <w:rPr>
          <w:rFonts w:ascii="Times New Roman" w:hAnsi="Times New Roman"/>
          <w:sz w:val="24"/>
          <w:szCs w:val="24"/>
        </w:rPr>
        <w:t>://</w:t>
      </w:r>
      <w:r w:rsidRPr="00C74216">
        <w:rPr>
          <w:rFonts w:ascii="Times New Roman" w:hAnsi="Times New Roman"/>
          <w:sz w:val="24"/>
          <w:szCs w:val="24"/>
          <w:lang w:val="en-US"/>
        </w:rPr>
        <w:t>www</w:t>
      </w:r>
      <w:r w:rsidRPr="00C74216">
        <w:rPr>
          <w:rFonts w:ascii="Times New Roman" w:hAnsi="Times New Roman"/>
          <w:sz w:val="24"/>
          <w:szCs w:val="24"/>
        </w:rPr>
        <w:t>.</w:t>
      </w:r>
      <w:proofErr w:type="spellStart"/>
      <w:r w:rsidRPr="00C74216">
        <w:rPr>
          <w:rFonts w:ascii="Times New Roman" w:hAnsi="Times New Roman"/>
          <w:sz w:val="24"/>
          <w:szCs w:val="24"/>
          <w:lang w:val="en-US"/>
        </w:rPr>
        <w:t>priluzie</w:t>
      </w:r>
      <w:proofErr w:type="spellEnd"/>
      <w:r w:rsidRPr="00C74216">
        <w:rPr>
          <w:rFonts w:ascii="Times New Roman" w:hAnsi="Times New Roman"/>
          <w:sz w:val="24"/>
          <w:szCs w:val="24"/>
        </w:rPr>
        <w:t>.</w:t>
      </w:r>
      <w:proofErr w:type="spellStart"/>
      <w:r w:rsidRPr="00C7421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74216">
        <w:rPr>
          <w:rFonts w:ascii="Times New Roman" w:hAnsi="Times New Roman"/>
          <w:sz w:val="24"/>
          <w:szCs w:val="24"/>
        </w:rPr>
        <w:t>)</w:t>
      </w:r>
      <w:r w:rsidRPr="00C74216">
        <w:rPr>
          <w:rFonts w:ascii="Times New Roman" w:hAnsi="Times New Roman" w:cs="Times New Roman"/>
          <w:sz w:val="24"/>
          <w:szCs w:val="24"/>
        </w:rPr>
        <w:t xml:space="preserve"> в течение 1 рабочего дня.»;</w:t>
      </w:r>
      <w:proofErr w:type="gramEnd"/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C74216">
        <w:rPr>
          <w:szCs w:val="24"/>
        </w:rPr>
        <w:t>С даты размещения</w:t>
      </w:r>
      <w:proofErr w:type="gramEnd"/>
      <w:r w:rsidRPr="00C74216">
        <w:rPr>
          <w:szCs w:val="24"/>
        </w:rPr>
        <w:t xml:space="preserve"> в информационно-телекоммуникационной сети «Интернет» на официальном сайте проект административного регламента должен быть доступен заинтересованным лицам для ознакомления.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>Проект постановления об утверждении административного регламента подлежит независимой экспертизе, и экспертизе, проводимой Администрацией.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>Предметом независимой экспертизы проекта административного регламента (далее –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Администрации, являющегося разработчиком проекта административного регламента.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администрации муниципального района «</w:t>
      </w:r>
      <w:proofErr w:type="spellStart"/>
      <w:r w:rsidRPr="00C74216">
        <w:rPr>
          <w:szCs w:val="24"/>
        </w:rPr>
        <w:t>Прилузский</w:t>
      </w:r>
      <w:proofErr w:type="spellEnd"/>
      <w:r w:rsidRPr="00C74216">
        <w:rPr>
          <w:szCs w:val="24"/>
        </w:rPr>
        <w:t>» в информационно – телекоммуникационной сети «Интернет», на интернет – портале для общественного обсуждения нормативных правовых актов Республики Коми и их проектов. Указанный срок не может быть менее 15 дней со дня размещения проекта административного регламента на сайте администрации муниципального района «</w:t>
      </w:r>
      <w:proofErr w:type="spellStart"/>
      <w:r w:rsidRPr="00C74216">
        <w:rPr>
          <w:szCs w:val="24"/>
        </w:rPr>
        <w:t>Прилузский</w:t>
      </w:r>
      <w:proofErr w:type="spellEnd"/>
      <w:r w:rsidRPr="00C74216">
        <w:rPr>
          <w:szCs w:val="24"/>
        </w:rPr>
        <w:t>»  и на  интернет – портале для общественного обсуждения нормативных правовых актов Республики Коми и их проектов.</w:t>
      </w:r>
    </w:p>
    <w:p w:rsidR="00E078ED" w:rsidRPr="00C74216" w:rsidRDefault="00E078ED" w:rsidP="00E078E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216">
        <w:rPr>
          <w:rFonts w:ascii="Times New Roman" w:hAnsi="Times New Roman"/>
          <w:sz w:val="24"/>
          <w:szCs w:val="24"/>
        </w:rPr>
        <w:t>По результатам независимой экспертизы составляется заключение, которое направляется в администрацию сельского поселения «Ношуль». Администрация обязана рассмотреть поступившее заключение независимой экспертизы и принять решение по результатам каждой независимой экспертизы</w:t>
      </w:r>
      <w:r w:rsidRPr="00C74216">
        <w:rPr>
          <w:rFonts w:ascii="Times New Roman" w:hAnsi="Times New Roman" w:cs="Times New Roman"/>
          <w:sz w:val="24"/>
          <w:szCs w:val="24"/>
        </w:rPr>
        <w:t xml:space="preserve"> в срок не более 3 рабочих дней.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 xml:space="preserve">Не поступление заключения независимой экспертизы в Администрацию, в срок, отведенный для проведения независимой экспертизы, не является препятствием для проведения экспертизы и последующего утверждения административного регламента.  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>Предметом экспертизы проектов административных регламентов, проводимой Администрацией, является оценка соответствия проектов административных регламентов требованиям, предъявляемым к ним Федеральным законом № 210-ФЗ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>Экспертиза, проводимая Администра</w:t>
      </w:r>
      <w:r w:rsidR="00281FCB">
        <w:rPr>
          <w:szCs w:val="24"/>
        </w:rPr>
        <w:t>цией сельского поселения «</w:t>
      </w:r>
      <w:proofErr w:type="spellStart"/>
      <w:r w:rsidR="00281FCB">
        <w:rPr>
          <w:szCs w:val="24"/>
        </w:rPr>
        <w:t>Лойма</w:t>
      </w:r>
      <w:proofErr w:type="spellEnd"/>
      <w:r w:rsidRPr="00C74216">
        <w:rPr>
          <w:szCs w:val="24"/>
        </w:rPr>
        <w:t>» проектов административных регламентов, проводится в порядке, утвержденном Администрацией сельского поселения.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>2.3. Проект постановления об утверждении административного регламента вносится разработчиком на согласование и рассмотрение в Администрацию.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lastRenderedPageBreak/>
        <w:t>2.4. Административный регламент утверждается  постановлением Администрации.</w:t>
      </w:r>
    </w:p>
    <w:p w:rsidR="00E078ED" w:rsidRPr="00C74216" w:rsidRDefault="00E078ED" w:rsidP="00E078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74216">
        <w:rPr>
          <w:szCs w:val="24"/>
        </w:rPr>
        <w:t xml:space="preserve">2.5. </w:t>
      </w:r>
      <w:proofErr w:type="gramStart"/>
      <w:r w:rsidRPr="00C74216">
        <w:rPr>
          <w:szCs w:val="24"/>
        </w:rPr>
        <w:t>Утвержденный административный регламент подлежит размещению в информационно-телекоммуникационной сети «Интернет» на официальном сайте Органа и в государственной информационной системе Республики Коми «Реестр государственных и муниципальных услуг (функций) Республики Коми» (далее – Реестр), в порядке, установленном постановлением Правительства Российской Федерации от 24 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</w:t>
      </w:r>
      <w:proofErr w:type="gramEnd"/>
      <w:r w:rsidRPr="00C74216">
        <w:rPr>
          <w:szCs w:val="24"/>
        </w:rPr>
        <w:t xml:space="preserve"> Правительства Республики Коми от 2 сентября г. 2011 № 353 «О формировании и ведении реестра государственных услуг (функций) Республики Коми», с обязательным указанием реквизитов, по которым заявители могут обращаться за получением муниципальной услуги, а также в местах предоставления муниципальной услуги</w:t>
      </w:r>
      <w:proofErr w:type="gramStart"/>
      <w:r w:rsidRPr="00C74216">
        <w:rPr>
          <w:szCs w:val="24"/>
        </w:rPr>
        <w:t>.».</w:t>
      </w:r>
      <w:proofErr w:type="gramEnd"/>
    </w:p>
    <w:p w:rsidR="00E078ED" w:rsidRPr="00C74216" w:rsidRDefault="00E078ED" w:rsidP="00E078ED">
      <w:pPr>
        <w:autoSpaceDE w:val="0"/>
        <w:autoSpaceDN w:val="0"/>
        <w:adjustRightInd w:val="0"/>
        <w:ind w:firstLine="540"/>
        <w:jc w:val="both"/>
        <w:rPr>
          <w:szCs w:val="24"/>
          <w:lang w:eastAsia="en-US"/>
        </w:rPr>
      </w:pPr>
      <w:r w:rsidRPr="00C74216">
        <w:rPr>
          <w:b/>
          <w:szCs w:val="24"/>
          <w:lang w:eastAsia="en-US"/>
        </w:rPr>
        <w:t>1.5</w:t>
      </w:r>
      <w:r w:rsidRPr="00C74216">
        <w:rPr>
          <w:szCs w:val="24"/>
          <w:lang w:eastAsia="en-US"/>
        </w:rPr>
        <w:t xml:space="preserve">. Пункт 3.1. Порядка изложить в следующей редакции: </w:t>
      </w:r>
    </w:p>
    <w:p w:rsidR="00E078ED" w:rsidRPr="00C74216" w:rsidRDefault="00E078ED" w:rsidP="00E078ED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C74216">
        <w:rPr>
          <w:szCs w:val="24"/>
          <w:lang w:eastAsia="en-US"/>
        </w:rPr>
        <w:t>«3.1.</w:t>
      </w:r>
      <w:r w:rsidRPr="00C74216">
        <w:rPr>
          <w:bCs/>
          <w:szCs w:val="24"/>
        </w:rPr>
        <w:t xml:space="preserve"> Наименование административного регламента определяется, специалистом администрации, ответственным за его разработку, с учетом формулировки, соответствующей редакции положения нормативно правового акта, которым предусмотрена муниципальная услуга, и наименования такой муниципальной услуги в перечне муниципальных услуг, предоставляемых администра</w:t>
      </w:r>
      <w:r w:rsidR="00281FCB">
        <w:rPr>
          <w:bCs/>
          <w:szCs w:val="24"/>
        </w:rPr>
        <w:t>цией сельского поселения «</w:t>
      </w:r>
      <w:proofErr w:type="spellStart"/>
      <w:r w:rsidR="00281FCB">
        <w:rPr>
          <w:bCs/>
          <w:szCs w:val="24"/>
        </w:rPr>
        <w:t>Лойма</w:t>
      </w:r>
      <w:proofErr w:type="spellEnd"/>
      <w:r w:rsidRPr="00C74216">
        <w:rPr>
          <w:bCs/>
          <w:szCs w:val="24"/>
        </w:rPr>
        <w:t>» (далее - перечень).</w:t>
      </w:r>
    </w:p>
    <w:p w:rsidR="00E078ED" w:rsidRPr="00C74216" w:rsidRDefault="00E078ED" w:rsidP="00E078ED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C74216">
        <w:rPr>
          <w:bCs/>
          <w:szCs w:val="24"/>
        </w:rPr>
        <w:t>Наименование административного регламента муниципальной услуги, входящей в Типовой (рекомендованный) перечень муниципальных услуг, предоставление которых осуществляется по принципу «одного окна», в том числе в многофункциональных центрах, утвержденный распоряжением Правительства Республики Коми от 03 апреля 2017 № 156-р (далее – Распоряжение № 156-р), должно соответствовать наименованию в вышеуказанном перечне</w:t>
      </w:r>
      <w:proofErr w:type="gramStart"/>
      <w:r w:rsidRPr="00C74216">
        <w:rPr>
          <w:bCs/>
          <w:szCs w:val="24"/>
        </w:rPr>
        <w:t xml:space="preserve">.». </w:t>
      </w:r>
      <w:proofErr w:type="gramEnd"/>
    </w:p>
    <w:p w:rsidR="00E078ED" w:rsidRPr="00C74216" w:rsidRDefault="00E078ED" w:rsidP="00E078ED">
      <w:pPr>
        <w:ind w:firstLine="426"/>
        <w:jc w:val="both"/>
        <w:rPr>
          <w:szCs w:val="24"/>
          <w:lang w:eastAsia="en-US"/>
        </w:rPr>
      </w:pPr>
      <w:r w:rsidRPr="00C74216">
        <w:rPr>
          <w:b/>
          <w:szCs w:val="24"/>
          <w:lang w:eastAsia="en-US"/>
        </w:rPr>
        <w:t>1.6.</w:t>
      </w:r>
      <w:r w:rsidRPr="00C74216">
        <w:rPr>
          <w:szCs w:val="24"/>
          <w:lang w:eastAsia="en-US"/>
        </w:rPr>
        <w:t xml:space="preserve"> Пункт 3.2. Порядка изложить в следующей редакции:</w:t>
      </w:r>
    </w:p>
    <w:p w:rsidR="00E078ED" w:rsidRPr="00C74216" w:rsidRDefault="00E078ED" w:rsidP="00E078ED">
      <w:pPr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  <w:lang w:eastAsia="en-US"/>
        </w:rPr>
        <w:t xml:space="preserve">«3.2. </w:t>
      </w:r>
      <w:r w:rsidRPr="00C74216">
        <w:rPr>
          <w:szCs w:val="24"/>
        </w:rPr>
        <w:t>В административный регламент включаются следующие разделы:</w:t>
      </w:r>
    </w:p>
    <w:p w:rsidR="00E078ED" w:rsidRPr="00C74216" w:rsidRDefault="00E078ED" w:rsidP="00E078ED">
      <w:pPr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общие положения;</w:t>
      </w:r>
    </w:p>
    <w:p w:rsidR="00E078ED" w:rsidRPr="00C74216" w:rsidRDefault="00E078ED" w:rsidP="00E078ED">
      <w:pPr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стандарт предоставления муниципальной услуги;</w:t>
      </w:r>
    </w:p>
    <w:p w:rsidR="00E078ED" w:rsidRPr="00C74216" w:rsidRDefault="00E078ED" w:rsidP="00E078ED">
      <w:pPr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состав, последовательность и сроки выполнения административных процедур;</w:t>
      </w:r>
    </w:p>
    <w:p w:rsidR="00E078ED" w:rsidRPr="00C74216" w:rsidRDefault="00E078ED" w:rsidP="00E078ED">
      <w:pPr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г) формы </w:t>
      </w:r>
      <w:proofErr w:type="gramStart"/>
      <w:r w:rsidRPr="00C74216">
        <w:rPr>
          <w:szCs w:val="24"/>
        </w:rPr>
        <w:t>контроля за</w:t>
      </w:r>
      <w:proofErr w:type="gramEnd"/>
      <w:r w:rsidRPr="00C74216">
        <w:rPr>
          <w:szCs w:val="24"/>
        </w:rPr>
        <w:t xml:space="preserve"> исполнением административного регламента;</w:t>
      </w:r>
    </w:p>
    <w:p w:rsidR="00E078ED" w:rsidRPr="00C74216" w:rsidRDefault="00E078ED" w:rsidP="00E078ED">
      <w:pPr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д)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</w:t>
      </w:r>
      <w:r w:rsidRPr="00C74216">
        <w:rPr>
          <w:szCs w:val="24"/>
        </w:rPr>
        <w:t>и</w:t>
      </w:r>
      <w:r w:rsidRPr="00C74216">
        <w:rPr>
          <w:szCs w:val="24"/>
        </w:rPr>
        <w:t xml:space="preserve">заций, указанных в </w:t>
      </w:r>
      <w:hyperlink r:id="rId13" w:history="1">
        <w:r w:rsidRPr="00C74216">
          <w:rPr>
            <w:szCs w:val="24"/>
          </w:rPr>
          <w:t>части 1.1 статьи 16</w:t>
        </w:r>
      </w:hyperlink>
      <w:r w:rsidRPr="00C74216">
        <w:rPr>
          <w:szCs w:val="24"/>
        </w:rPr>
        <w:t xml:space="preserve"> Федерального закона № 210-ФЗ, а также их должн</w:t>
      </w:r>
      <w:r w:rsidRPr="00C74216">
        <w:rPr>
          <w:szCs w:val="24"/>
        </w:rPr>
        <w:t>о</w:t>
      </w:r>
      <w:r w:rsidRPr="00C74216">
        <w:rPr>
          <w:szCs w:val="24"/>
        </w:rPr>
        <w:t>стных лиц, муниципальных служащих, работников</w:t>
      </w:r>
      <w:proofErr w:type="gramStart"/>
      <w:r w:rsidRPr="00C74216">
        <w:rPr>
          <w:szCs w:val="24"/>
        </w:rPr>
        <w:t>.».</w:t>
      </w:r>
      <w:proofErr w:type="gramEnd"/>
    </w:p>
    <w:p w:rsidR="00E078ED" w:rsidRPr="00C74216" w:rsidRDefault="00E078ED" w:rsidP="00E078ED">
      <w:pPr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b/>
          <w:szCs w:val="24"/>
        </w:rPr>
        <w:t>1.7.</w:t>
      </w:r>
      <w:r w:rsidRPr="00C74216">
        <w:rPr>
          <w:szCs w:val="24"/>
        </w:rPr>
        <w:t xml:space="preserve"> </w:t>
      </w:r>
      <w:r w:rsidRPr="00C74216">
        <w:rPr>
          <w:szCs w:val="24"/>
          <w:lang w:eastAsia="en-US"/>
        </w:rPr>
        <w:t>Пункт 3.3. Порядка изложить в следующей редакции:</w:t>
      </w:r>
    </w:p>
    <w:p w:rsidR="00E078ED" w:rsidRPr="00C74216" w:rsidRDefault="00E078ED" w:rsidP="00E078ED">
      <w:pPr>
        <w:ind w:firstLine="426"/>
        <w:jc w:val="both"/>
        <w:rPr>
          <w:szCs w:val="24"/>
          <w:lang w:eastAsia="en-US"/>
        </w:rPr>
      </w:pPr>
      <w:r w:rsidRPr="00C74216">
        <w:rPr>
          <w:szCs w:val="24"/>
          <w:lang w:eastAsia="en-US"/>
        </w:rPr>
        <w:t>«3.3. Раздел, устанавливающий общие положения, должен содержать:</w:t>
      </w:r>
    </w:p>
    <w:p w:rsidR="00E078ED" w:rsidRPr="00C74216" w:rsidRDefault="00E078ED" w:rsidP="00E078ED">
      <w:pPr>
        <w:ind w:firstLine="426"/>
        <w:jc w:val="both"/>
        <w:rPr>
          <w:szCs w:val="24"/>
          <w:lang w:eastAsia="en-US"/>
        </w:rPr>
      </w:pPr>
      <w:r w:rsidRPr="00C74216">
        <w:rPr>
          <w:szCs w:val="24"/>
          <w:lang w:eastAsia="en-US"/>
        </w:rPr>
        <w:t>3.3.1. Предмет регулирования административного регламента;</w:t>
      </w:r>
    </w:p>
    <w:p w:rsidR="00E078ED" w:rsidRPr="00C74216" w:rsidRDefault="00E078ED" w:rsidP="00E078ED">
      <w:pPr>
        <w:ind w:firstLine="426"/>
        <w:jc w:val="both"/>
        <w:rPr>
          <w:szCs w:val="24"/>
          <w:lang w:eastAsia="en-US"/>
        </w:rPr>
      </w:pPr>
      <w:r w:rsidRPr="00C74216">
        <w:rPr>
          <w:szCs w:val="24"/>
          <w:lang w:eastAsia="en-US"/>
        </w:rPr>
        <w:t>3.3.2. Круг заявителей;</w:t>
      </w:r>
    </w:p>
    <w:p w:rsidR="00E078ED" w:rsidRPr="00C74216" w:rsidRDefault="00E078ED" w:rsidP="00E078ED">
      <w:pPr>
        <w:ind w:firstLine="426"/>
        <w:jc w:val="both"/>
        <w:rPr>
          <w:szCs w:val="24"/>
          <w:lang w:eastAsia="en-US"/>
        </w:rPr>
      </w:pPr>
      <w:r w:rsidRPr="00C74216">
        <w:rPr>
          <w:szCs w:val="24"/>
          <w:lang w:eastAsia="en-US"/>
        </w:rPr>
        <w:t>3.3.3. Требование предоставления заявителю муниципальной услуги в соответствии с в</w:t>
      </w:r>
      <w:r w:rsidRPr="00C74216">
        <w:rPr>
          <w:szCs w:val="24"/>
          <w:lang w:eastAsia="en-US"/>
        </w:rPr>
        <w:t>а</w:t>
      </w:r>
      <w:r w:rsidRPr="00C74216">
        <w:rPr>
          <w:szCs w:val="24"/>
          <w:lang w:eastAsia="en-US"/>
        </w:rPr>
        <w:t>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</w:t>
      </w:r>
      <w:r w:rsidRPr="00C74216">
        <w:rPr>
          <w:szCs w:val="24"/>
          <w:lang w:eastAsia="en-US"/>
        </w:rPr>
        <w:t>и</w:t>
      </w:r>
      <w:r w:rsidRPr="00C74216">
        <w:rPr>
          <w:szCs w:val="24"/>
          <w:lang w:eastAsia="en-US"/>
        </w:rPr>
        <w:t>тель</w:t>
      </w:r>
      <w:proofErr w:type="gramStart"/>
      <w:r w:rsidRPr="00C74216">
        <w:rPr>
          <w:szCs w:val="24"/>
          <w:lang w:eastAsia="en-US"/>
        </w:rPr>
        <w:t>.»;</w:t>
      </w:r>
      <w:proofErr w:type="gramEnd"/>
    </w:p>
    <w:p w:rsidR="00E078ED" w:rsidRPr="00C74216" w:rsidRDefault="00E078ED" w:rsidP="00E078ED">
      <w:pPr>
        <w:ind w:firstLine="426"/>
        <w:jc w:val="both"/>
        <w:rPr>
          <w:szCs w:val="24"/>
          <w:lang w:eastAsia="en-US"/>
        </w:rPr>
      </w:pPr>
      <w:r w:rsidRPr="00C74216">
        <w:rPr>
          <w:b/>
          <w:szCs w:val="24"/>
          <w:lang w:eastAsia="en-US"/>
        </w:rPr>
        <w:t>1.8.</w:t>
      </w:r>
      <w:r w:rsidRPr="00C74216">
        <w:rPr>
          <w:szCs w:val="24"/>
          <w:lang w:eastAsia="en-US"/>
        </w:rPr>
        <w:t xml:space="preserve"> Пункт 3.4. Порядка изложить в следующей редакции: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  <w:lang w:eastAsia="en-US"/>
        </w:rPr>
        <w:t xml:space="preserve">«3.4. </w:t>
      </w:r>
      <w:r w:rsidRPr="00C74216">
        <w:rPr>
          <w:szCs w:val="24"/>
        </w:rPr>
        <w:t>Стандарт предоставления муниципальной услуги должен содержать: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1) наименование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2) наименование органа, предоставляющего муниципальную услугу;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3) результат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4) срок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5) правовые основания для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lastRenderedPageBreak/>
        <w:t>6) исчерпывающий перечень документов, необходимых для предоставления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8) исчерпывающий перечень оснований для приостановления предоставления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пальной услуги или отказа в предоставлении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9) размер платы, взимаемой с заявителя при предоставлении муниципальной услуги, и способы ее взимания;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10) максимальный срок ожидания в очереди при подаче заявителем запроса о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лении муниципальной услуги и при получении результата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11) срок регистрации запроса заявителя о предоставлении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12) требования к помещениям, в которых предоставляются муниципальные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13) показатели доступности и качества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14) иные требования к предоставлению муниципальной услуги, в том числе учитыва</w:t>
      </w:r>
      <w:r w:rsidRPr="00C74216">
        <w:rPr>
          <w:szCs w:val="24"/>
        </w:rPr>
        <w:t>ю</w:t>
      </w:r>
      <w:r w:rsidRPr="00C74216">
        <w:rPr>
          <w:szCs w:val="24"/>
        </w:rPr>
        <w:t>щие особенности предоставления государственных и муниципальных услуг в многофун</w:t>
      </w:r>
      <w:r w:rsidRPr="00C74216">
        <w:rPr>
          <w:szCs w:val="24"/>
        </w:rPr>
        <w:t>к</w:t>
      </w:r>
      <w:r w:rsidRPr="00C74216">
        <w:rPr>
          <w:szCs w:val="24"/>
        </w:rPr>
        <w:t>циональных центрах и особенности предоставления государственных и муниципальных у</w:t>
      </w:r>
      <w:r w:rsidRPr="00C74216">
        <w:rPr>
          <w:szCs w:val="24"/>
        </w:rPr>
        <w:t>с</w:t>
      </w:r>
      <w:r w:rsidRPr="00C74216">
        <w:rPr>
          <w:szCs w:val="24"/>
        </w:rPr>
        <w:t>луг в электронной форме.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Подраздел "Наименование органа, предоставляющего муниципальную услугу" должен включать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полное наименование органа, предоставляющего муниципальную услугу;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</w:t>
      </w:r>
      <w:r w:rsidRPr="00C74216">
        <w:rPr>
          <w:szCs w:val="24"/>
        </w:rPr>
        <w:t>е</w:t>
      </w:r>
      <w:r w:rsidRPr="00C74216">
        <w:rPr>
          <w:szCs w:val="24"/>
        </w:rPr>
        <w:t>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1" w:name="Par3"/>
      <w:bookmarkEnd w:id="1"/>
      <w:r w:rsidRPr="00C74216">
        <w:rPr>
          <w:szCs w:val="24"/>
        </w:rPr>
        <w:t>Подраздел "Результат предоставления муниципальной услуги" должен включать сл</w:t>
      </w:r>
      <w:r w:rsidRPr="00C74216">
        <w:rPr>
          <w:szCs w:val="24"/>
        </w:rPr>
        <w:t>е</w:t>
      </w:r>
      <w:r w:rsidRPr="00C74216">
        <w:rPr>
          <w:szCs w:val="24"/>
        </w:rPr>
        <w:t>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наименование результата (результатов)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наименование и состав реквизитов документа, содержащего решение о предоставл</w:t>
      </w:r>
      <w:r w:rsidRPr="00C74216">
        <w:rPr>
          <w:szCs w:val="24"/>
        </w:rPr>
        <w:t>е</w:t>
      </w:r>
      <w:r w:rsidRPr="00C74216">
        <w:rPr>
          <w:szCs w:val="24"/>
        </w:rPr>
        <w:t>нии муниципальной услуги, на основании которого заявителю предоставляется результат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</w:t>
      </w:r>
      <w:r w:rsidRPr="00C74216">
        <w:rPr>
          <w:szCs w:val="24"/>
        </w:rPr>
        <w:t>а</w:t>
      </w:r>
      <w:r w:rsidRPr="00C74216">
        <w:rPr>
          <w:szCs w:val="24"/>
        </w:rPr>
        <w:t>пись);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г) наименование информационной системы, в которой фиксируется факт получения за</w:t>
      </w:r>
      <w:r w:rsidRPr="00C74216">
        <w:rPr>
          <w:szCs w:val="24"/>
        </w:rPr>
        <w:t>я</w:t>
      </w:r>
      <w:r w:rsidRPr="00C74216">
        <w:rPr>
          <w:szCs w:val="24"/>
        </w:rPr>
        <w:t>вителем результата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д) способ получения результата предоставления муниципальной услуги.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Подраздел "Срок предоставления муниципальной услуги"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пальную услугу;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в федеральной государственной информационной системе "Единый портал государс</w:t>
      </w:r>
      <w:r w:rsidRPr="00C74216">
        <w:rPr>
          <w:szCs w:val="24"/>
        </w:rPr>
        <w:t>т</w:t>
      </w:r>
      <w:r w:rsidRPr="00C74216">
        <w:rPr>
          <w:szCs w:val="24"/>
        </w:rPr>
        <w:t>венных и муниципальных услуг (функций)" (далее - Единый портал государственных и м</w:t>
      </w:r>
      <w:r w:rsidRPr="00C74216">
        <w:rPr>
          <w:szCs w:val="24"/>
        </w:rPr>
        <w:t>у</w:t>
      </w:r>
      <w:r w:rsidRPr="00C74216">
        <w:rPr>
          <w:szCs w:val="24"/>
        </w:rPr>
        <w:t>ниципальных услуг), на официальном сайте органа, предоставляющего муниципальную у</w:t>
      </w:r>
      <w:r w:rsidRPr="00C74216">
        <w:rPr>
          <w:szCs w:val="24"/>
        </w:rPr>
        <w:t>с</w:t>
      </w:r>
      <w:r w:rsidRPr="00C74216">
        <w:rPr>
          <w:szCs w:val="24"/>
        </w:rPr>
        <w:t>лугу;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lastRenderedPageBreak/>
        <w:t>в) в многофункциональном центре в случае, если запрос и документы и (или) информ</w:t>
      </w:r>
      <w:r w:rsidRPr="00C74216">
        <w:rPr>
          <w:szCs w:val="24"/>
        </w:rPr>
        <w:t>а</w:t>
      </w:r>
      <w:r w:rsidRPr="00C74216">
        <w:rPr>
          <w:szCs w:val="24"/>
        </w:rPr>
        <w:t>ция, необходимые для предоставления муниципальной услуги, поданы заявителем в мног</w:t>
      </w:r>
      <w:r w:rsidRPr="00C74216">
        <w:rPr>
          <w:szCs w:val="24"/>
        </w:rPr>
        <w:t>о</w:t>
      </w:r>
      <w:r w:rsidRPr="00C74216">
        <w:rPr>
          <w:szCs w:val="24"/>
        </w:rPr>
        <w:t>функциональном центре.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</w:t>
      </w:r>
      <w:r w:rsidRPr="00C74216">
        <w:rPr>
          <w:szCs w:val="24"/>
        </w:rPr>
        <w:t>и</w:t>
      </w:r>
      <w:r w:rsidRPr="00C74216">
        <w:rPr>
          <w:szCs w:val="24"/>
        </w:rPr>
        <w:t>нистративного регламента.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proofErr w:type="gramStart"/>
      <w:r w:rsidRPr="00C74216">
        <w:rPr>
          <w:szCs w:val="24"/>
        </w:rPr>
        <w:t>Подраздел "Правовые основания для предоставления муниципальной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</w:t>
      </w:r>
      <w:r w:rsidRPr="00C74216">
        <w:rPr>
          <w:szCs w:val="24"/>
        </w:rPr>
        <w:t>е</w:t>
      </w:r>
      <w:r w:rsidRPr="00C74216">
        <w:rPr>
          <w:szCs w:val="24"/>
        </w:rPr>
        <w:t>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</w:t>
      </w:r>
      <w:r w:rsidRPr="00C74216">
        <w:rPr>
          <w:szCs w:val="24"/>
        </w:rPr>
        <w:t>з</w:t>
      </w:r>
      <w:r w:rsidRPr="00C74216">
        <w:rPr>
          <w:szCs w:val="24"/>
        </w:rPr>
        <w:t>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proofErr w:type="gramStart"/>
      <w:r w:rsidRPr="00C74216">
        <w:rPr>
          <w:szCs w:val="24"/>
        </w:rPr>
        <w:t>Подраздел "Исчерпывающий перечень документов, необходимых для предоставления муниципальной услуги" должен включать исчерпывающий перечень документов, необход</w:t>
      </w:r>
      <w:r w:rsidRPr="00C74216">
        <w:rPr>
          <w:szCs w:val="24"/>
        </w:rPr>
        <w:t>и</w:t>
      </w:r>
      <w:r w:rsidRPr="00C74216">
        <w:rPr>
          <w:szCs w:val="24"/>
        </w:rPr>
        <w:t>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</w:t>
      </w:r>
      <w:r w:rsidRPr="00C74216">
        <w:rPr>
          <w:szCs w:val="24"/>
        </w:rPr>
        <w:t>о</w:t>
      </w:r>
      <w:r w:rsidRPr="00C74216">
        <w:rPr>
          <w:szCs w:val="24"/>
        </w:rPr>
        <w:t>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C74216">
        <w:rPr>
          <w:szCs w:val="24"/>
        </w:rPr>
        <w:t xml:space="preserve"> следующие положения:</w:t>
      </w:r>
    </w:p>
    <w:p w:rsidR="00E078ED" w:rsidRPr="00C74216" w:rsidRDefault="00E078ED" w:rsidP="00E078ED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C74216">
        <w:rPr>
          <w:szCs w:val="24"/>
        </w:rPr>
        <w:t>состав и способы подачи запроса о предоставлении муниципальной услуги, который должен содержать:</w:t>
      </w:r>
    </w:p>
    <w:p w:rsidR="00E078ED" w:rsidRPr="00C74216" w:rsidRDefault="00E078ED" w:rsidP="00E078ED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C74216">
        <w:rPr>
          <w:szCs w:val="24"/>
        </w:rPr>
        <w:t>полное наименование органа, предоставляющего муниципальную услугу;</w:t>
      </w:r>
    </w:p>
    <w:p w:rsidR="00E078ED" w:rsidRPr="00C74216" w:rsidRDefault="00E078ED" w:rsidP="00E078ED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C74216">
        <w:rPr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078ED" w:rsidRPr="00C74216" w:rsidRDefault="00E078ED" w:rsidP="00E078ED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C74216">
        <w:rPr>
          <w:szCs w:val="24"/>
        </w:rPr>
        <w:t>сведения, позволяющие идентифицировать представителя, содержащиеся в докуме</w:t>
      </w:r>
      <w:r w:rsidRPr="00C74216">
        <w:rPr>
          <w:szCs w:val="24"/>
        </w:rPr>
        <w:t>н</w:t>
      </w:r>
      <w:r w:rsidRPr="00C74216">
        <w:rPr>
          <w:szCs w:val="24"/>
        </w:rPr>
        <w:t>тах, предусмотренных законодательством Российской Федерации;</w:t>
      </w:r>
    </w:p>
    <w:p w:rsidR="00E078ED" w:rsidRPr="00C74216" w:rsidRDefault="00E078ED" w:rsidP="00E078ED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C74216">
        <w:rPr>
          <w:szCs w:val="24"/>
        </w:rPr>
        <w:t>дополнительные сведения, необходимые для предоставления муниципальной услуги;</w:t>
      </w:r>
    </w:p>
    <w:p w:rsidR="00E078ED" w:rsidRPr="00C74216" w:rsidRDefault="00E078ED" w:rsidP="00E078ED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C74216">
        <w:rPr>
          <w:szCs w:val="24"/>
        </w:rPr>
        <w:t>перечень прилагаемых к запросу документов и (или) информации;</w:t>
      </w:r>
      <w:bookmarkStart w:id="2" w:name="Par23"/>
      <w:bookmarkEnd w:id="2"/>
    </w:p>
    <w:p w:rsidR="00E078ED" w:rsidRPr="00C74216" w:rsidRDefault="00E078ED" w:rsidP="00E078ED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C74216">
        <w:rPr>
          <w:szCs w:val="24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Start w:id="3" w:name="Par24"/>
      <w:bookmarkEnd w:id="3"/>
    </w:p>
    <w:p w:rsidR="00E078ED" w:rsidRPr="00C74216" w:rsidRDefault="00E078ED" w:rsidP="00E078ED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C74216">
        <w:rPr>
          <w:szCs w:val="24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</w:t>
      </w:r>
      <w:r w:rsidRPr="00C74216">
        <w:rPr>
          <w:szCs w:val="24"/>
        </w:rPr>
        <w:t>е</w:t>
      </w:r>
      <w:r w:rsidRPr="00C74216">
        <w:rPr>
          <w:szCs w:val="24"/>
        </w:rPr>
        <w:t>мых заявителями по собственной инициативе, а также требования к представлению указа</w:t>
      </w:r>
      <w:r w:rsidRPr="00C74216">
        <w:rPr>
          <w:szCs w:val="24"/>
        </w:rPr>
        <w:t>н</w:t>
      </w:r>
      <w:r w:rsidRPr="00C74216">
        <w:rPr>
          <w:szCs w:val="24"/>
        </w:rPr>
        <w:t>ных документов (категорий документов).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</w:t>
      </w:r>
      <w:r w:rsidRPr="00C74216">
        <w:rPr>
          <w:szCs w:val="24"/>
        </w:rPr>
        <w:t>н</w:t>
      </w:r>
      <w:r w:rsidRPr="00C74216">
        <w:rPr>
          <w:szCs w:val="24"/>
        </w:rPr>
        <w:t>ту, за исключением случаев, когда формы указанных документов установлены актами Пр</w:t>
      </w:r>
      <w:r w:rsidRPr="00C74216">
        <w:rPr>
          <w:szCs w:val="24"/>
        </w:rPr>
        <w:t>е</w:t>
      </w:r>
      <w:r w:rsidRPr="00C74216">
        <w:rPr>
          <w:szCs w:val="24"/>
        </w:rPr>
        <w:t>зидента Российской Федерации или Правительства Российской Федерации.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Исчерпывающий перечень документов, указанные в подпункт</w:t>
      </w:r>
      <w:hyperlink w:anchor="Par23" w:history="1">
        <w:proofErr w:type="gramStart"/>
        <w:r w:rsidRPr="00C74216">
          <w:rPr>
            <w:rStyle w:val="afa"/>
            <w:szCs w:val="24"/>
          </w:rPr>
          <w:t>ах</w:t>
        </w:r>
        <w:proofErr w:type="gramEnd"/>
        <w:r w:rsidRPr="00C74216">
          <w:rPr>
            <w:rStyle w:val="afa"/>
            <w:szCs w:val="24"/>
          </w:rPr>
          <w:t xml:space="preserve"> 7 и 8 </w:t>
        </w:r>
      </w:hyperlink>
      <w:r w:rsidRPr="00C74216">
        <w:rPr>
          <w:szCs w:val="24"/>
        </w:rPr>
        <w:t xml:space="preserve"> настоящего пун</w:t>
      </w:r>
      <w:r w:rsidRPr="00C74216">
        <w:rPr>
          <w:szCs w:val="24"/>
        </w:rPr>
        <w:t>к</w:t>
      </w:r>
      <w:r w:rsidRPr="00C74216">
        <w:rPr>
          <w:szCs w:val="24"/>
        </w:rPr>
        <w:t>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Подраздел "Исчерпывающий перечень оснований для отказа в приеме документов, необходимых для предоставления муниципальной услуги" должен включать информацию об и</w:t>
      </w:r>
      <w:r w:rsidRPr="00C74216">
        <w:rPr>
          <w:szCs w:val="24"/>
        </w:rPr>
        <w:t>с</w:t>
      </w:r>
      <w:r w:rsidRPr="00C74216">
        <w:rPr>
          <w:szCs w:val="24"/>
        </w:rPr>
        <w:t>черпывающем перечне таких оснований.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Исчерпывающий перечень оснований для каждого варианта предоставления муниц</w:t>
      </w:r>
      <w:r w:rsidRPr="00C74216">
        <w:rPr>
          <w:szCs w:val="24"/>
        </w:rPr>
        <w:t>и</w:t>
      </w:r>
      <w:r w:rsidRPr="00C74216">
        <w:rPr>
          <w:szCs w:val="24"/>
        </w:rPr>
        <w:t xml:space="preserve">пальной услуги приводится в содержащих описания таких вариантов подразделах </w:t>
      </w:r>
      <w:r w:rsidRPr="00C74216">
        <w:rPr>
          <w:szCs w:val="24"/>
        </w:rPr>
        <w:lastRenderedPageBreak/>
        <w:t>админис</w:t>
      </w:r>
      <w:r w:rsidRPr="00C74216">
        <w:rPr>
          <w:szCs w:val="24"/>
        </w:rPr>
        <w:t>т</w:t>
      </w:r>
      <w:r w:rsidRPr="00C74216">
        <w:rPr>
          <w:szCs w:val="24"/>
        </w:rPr>
        <w:t>ративного регламента. В случае отсутствия таких оснований следует прямо указать в те</w:t>
      </w:r>
      <w:r w:rsidRPr="00C74216">
        <w:rPr>
          <w:szCs w:val="24"/>
        </w:rPr>
        <w:t>к</w:t>
      </w:r>
      <w:r w:rsidRPr="00C74216">
        <w:rPr>
          <w:szCs w:val="24"/>
        </w:rPr>
        <w:t>сте административного регламента на их отсутствие.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</w:t>
      </w:r>
      <w:r w:rsidRPr="00C74216">
        <w:rPr>
          <w:szCs w:val="24"/>
        </w:rPr>
        <w:t>ю</w:t>
      </w:r>
      <w:r w:rsidRPr="00C74216">
        <w:rPr>
          <w:szCs w:val="24"/>
        </w:rPr>
        <w:t>чать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4" w:name="Par30"/>
      <w:bookmarkEnd w:id="4"/>
      <w:r w:rsidRPr="00C74216">
        <w:rPr>
          <w:szCs w:val="24"/>
        </w:rPr>
        <w:t>а) исчерпывающий перечень оснований для приостановления предоставления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пальной услуги в случае, если возможность приостановления муниципальной услуги пред</w:t>
      </w:r>
      <w:r w:rsidRPr="00C74216">
        <w:rPr>
          <w:szCs w:val="24"/>
        </w:rPr>
        <w:t>у</w:t>
      </w:r>
      <w:r w:rsidRPr="00C74216">
        <w:rPr>
          <w:szCs w:val="24"/>
        </w:rPr>
        <w:t>смотрена законодательством Российской Федерации;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5" w:name="Par31"/>
      <w:bookmarkEnd w:id="5"/>
      <w:r w:rsidRPr="00C74216">
        <w:rPr>
          <w:szCs w:val="24"/>
        </w:rPr>
        <w:t>б) исчерпывающий перечень оснований для отказа в предоставлении муниципальной у</w:t>
      </w:r>
      <w:r w:rsidRPr="00C74216">
        <w:rPr>
          <w:szCs w:val="24"/>
        </w:rPr>
        <w:t>с</w:t>
      </w:r>
      <w:r w:rsidRPr="00C74216">
        <w:rPr>
          <w:szCs w:val="24"/>
        </w:rPr>
        <w:t>луги.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Для каждого основания, включенного в перечни, указанные в подпунктах а </w:t>
      </w:r>
      <w:proofErr w:type="gramStart"/>
      <w:r w:rsidRPr="00C74216">
        <w:rPr>
          <w:szCs w:val="24"/>
        </w:rPr>
        <w:t>и б</w:t>
      </w:r>
      <w:proofErr w:type="gramEnd"/>
      <w:r w:rsidRPr="00C74216">
        <w:rPr>
          <w:szCs w:val="24"/>
        </w:rPr>
        <w:t xml:space="preserve"> насто</w:t>
      </w:r>
      <w:r w:rsidRPr="00C74216">
        <w:rPr>
          <w:szCs w:val="24"/>
        </w:rPr>
        <w:t>я</w:t>
      </w:r>
      <w:r w:rsidRPr="00C74216">
        <w:rPr>
          <w:szCs w:val="24"/>
        </w:rPr>
        <w:t>щего пункта, предусматриваются соответственно критерии принятия решения о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</w:t>
      </w:r>
      <w:r w:rsidRPr="00C74216">
        <w:rPr>
          <w:szCs w:val="24"/>
        </w:rPr>
        <w:t>о</w:t>
      </w:r>
      <w:r w:rsidRPr="00C74216">
        <w:rPr>
          <w:szCs w:val="24"/>
        </w:rPr>
        <w:t>ответствующих административных процедур.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Исчерпывающий перечень оснований приводится для каждого варианта предоставления муниципальной услуги в содержащих описания таких вариантов подразделах администр</w:t>
      </w:r>
      <w:r w:rsidRPr="00C74216">
        <w:rPr>
          <w:szCs w:val="24"/>
        </w:rPr>
        <w:t>а</w:t>
      </w:r>
      <w:r w:rsidRPr="00C74216">
        <w:rPr>
          <w:szCs w:val="24"/>
        </w:rPr>
        <w:t>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подраздел "Размер платы, взимаемой с заявителя при предоставлении муниципальной услуги, и способы ее взимания" включаются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proofErr w:type="gramStart"/>
      <w:r w:rsidRPr="00C74216">
        <w:rPr>
          <w:szCs w:val="24"/>
        </w:rPr>
        <w:t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ление муниципальной услуги;</w:t>
      </w:r>
      <w:proofErr w:type="gramEnd"/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пальными правовыми актами.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proofErr w:type="gramStart"/>
      <w:r w:rsidRPr="00C74216">
        <w:rPr>
          <w:szCs w:val="24"/>
        </w:rPr>
        <w:t>В подраздел "Требования к помещениям, в которых предоставляются муниципальные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</w:t>
      </w:r>
      <w:r w:rsidRPr="00C74216">
        <w:rPr>
          <w:szCs w:val="24"/>
        </w:rPr>
        <w:t>у</w:t>
      </w:r>
      <w:r w:rsidRPr="00C74216">
        <w:rPr>
          <w:szCs w:val="24"/>
        </w:rPr>
        <w:t>ги, информационные стенды с образцами их заполнения и перечнем документов и (или) и</w:t>
      </w:r>
      <w:r w:rsidRPr="00C74216">
        <w:rPr>
          <w:szCs w:val="24"/>
        </w:rPr>
        <w:t>н</w:t>
      </w:r>
      <w:r w:rsidRPr="00C74216">
        <w:rPr>
          <w:szCs w:val="24"/>
        </w:rPr>
        <w:t>формации, необходимые для предоставления каждой муниципальной услуги, а также треб</w:t>
      </w:r>
      <w:r w:rsidRPr="00C74216">
        <w:rPr>
          <w:szCs w:val="24"/>
        </w:rPr>
        <w:t>о</w:t>
      </w:r>
      <w:r w:rsidRPr="00C74216">
        <w:rPr>
          <w:szCs w:val="24"/>
        </w:rPr>
        <w:t>вания к обеспечению доступности для инвалидов указанных объектов в соответствии</w:t>
      </w:r>
      <w:proofErr w:type="gramEnd"/>
      <w:r w:rsidRPr="00C74216">
        <w:rPr>
          <w:szCs w:val="24"/>
        </w:rPr>
        <w:t xml:space="preserve"> с зак</w:t>
      </w:r>
      <w:r w:rsidRPr="00C74216">
        <w:rPr>
          <w:szCs w:val="24"/>
        </w:rPr>
        <w:t>о</w:t>
      </w:r>
      <w:r w:rsidRPr="00C74216">
        <w:rPr>
          <w:szCs w:val="24"/>
        </w:rPr>
        <w:t>нодательством Российской Федерации о социальной защите инвалидов.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proofErr w:type="gramStart"/>
      <w:r w:rsidRPr="00C74216">
        <w:rPr>
          <w:szCs w:val="24"/>
        </w:rPr>
        <w:t>В подраздел "Показатели качества и доступности муниципальной услуги" включается перечень показателей качества и доступности муниципальной услуги, в том числе досту</w:t>
      </w:r>
      <w:r w:rsidRPr="00C74216">
        <w:rPr>
          <w:szCs w:val="24"/>
        </w:rPr>
        <w:t>п</w:t>
      </w:r>
      <w:r w:rsidRPr="00C74216">
        <w:rPr>
          <w:szCs w:val="24"/>
        </w:rPr>
        <w:t>ность электронных форм документов, необходимых для предоставления услуги, возмо</w:t>
      </w:r>
      <w:r w:rsidRPr="00C74216">
        <w:rPr>
          <w:szCs w:val="24"/>
        </w:rPr>
        <w:t>ж</w:t>
      </w:r>
      <w:r w:rsidRPr="00C74216">
        <w:rPr>
          <w:szCs w:val="24"/>
        </w:rPr>
        <w:t>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</w:t>
      </w:r>
      <w:r w:rsidRPr="00C74216">
        <w:rPr>
          <w:szCs w:val="24"/>
        </w:rPr>
        <w:t>о</w:t>
      </w:r>
      <w:r w:rsidRPr="00C74216">
        <w:rPr>
          <w:szCs w:val="24"/>
        </w:rPr>
        <w:t>ков предоставления муниципальной услуги), предоставление муниципальной услуги в соо</w:t>
      </w:r>
      <w:r w:rsidRPr="00C74216">
        <w:rPr>
          <w:szCs w:val="24"/>
        </w:rPr>
        <w:t>т</w:t>
      </w:r>
      <w:r w:rsidRPr="00C74216">
        <w:rPr>
          <w:szCs w:val="24"/>
        </w:rPr>
        <w:t>ветствии с вариантом предоставления муниципальной услуги, доступность</w:t>
      </w:r>
      <w:proofErr w:type="gramEnd"/>
      <w:r w:rsidRPr="00C74216">
        <w:rPr>
          <w:szCs w:val="24"/>
        </w:rPr>
        <w:t xml:space="preserve"> инструментов с</w:t>
      </w:r>
      <w:r w:rsidRPr="00C74216">
        <w:rPr>
          <w:szCs w:val="24"/>
        </w:rPr>
        <w:t>о</w:t>
      </w:r>
      <w:r w:rsidRPr="00C74216">
        <w:rPr>
          <w:szCs w:val="24"/>
        </w:rPr>
        <w:t>вершения в электронном виде платежей, необходимых для получения муниципальной усл</w:t>
      </w:r>
      <w:r w:rsidRPr="00C74216">
        <w:rPr>
          <w:szCs w:val="24"/>
        </w:rPr>
        <w:t>у</w:t>
      </w:r>
      <w:r w:rsidRPr="00C74216">
        <w:rPr>
          <w:szCs w:val="24"/>
        </w:rPr>
        <w:t>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подраздел "Иные требования к предоставлению муниципальной услуги" включаются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6" w:name="Par40"/>
      <w:bookmarkEnd w:id="6"/>
      <w:r w:rsidRPr="00C74216">
        <w:rPr>
          <w:szCs w:val="24"/>
        </w:rPr>
        <w:t>а) перечень услуг, которые являются необходимыми и обязательными для предоставл</w:t>
      </w:r>
      <w:r w:rsidRPr="00C74216">
        <w:rPr>
          <w:szCs w:val="24"/>
        </w:rPr>
        <w:t>е</w:t>
      </w:r>
      <w:r w:rsidRPr="00C74216">
        <w:rPr>
          <w:szCs w:val="24"/>
        </w:rPr>
        <w:t>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lastRenderedPageBreak/>
        <w:t xml:space="preserve">б) размер платы за предоставление указанных в </w:t>
      </w:r>
      <w:hyperlink w:anchor="Par40" w:history="1">
        <w:r w:rsidRPr="00C74216">
          <w:rPr>
            <w:rStyle w:val="afa"/>
            <w:szCs w:val="24"/>
          </w:rPr>
          <w:t>подпункте "а"</w:t>
        </w:r>
      </w:hyperlink>
      <w:r w:rsidRPr="00C74216">
        <w:rPr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перечень информационных систем, используемых для предоставления муниципальной услуги</w:t>
      </w:r>
      <w:proofErr w:type="gramStart"/>
      <w:r w:rsidRPr="00C74216">
        <w:rPr>
          <w:szCs w:val="24"/>
        </w:rPr>
        <w:t>.»;</w:t>
      </w:r>
      <w:proofErr w:type="gramEnd"/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b/>
          <w:szCs w:val="24"/>
        </w:rPr>
        <w:t>1.9</w:t>
      </w:r>
      <w:r w:rsidRPr="00C74216">
        <w:rPr>
          <w:szCs w:val="24"/>
        </w:rPr>
        <w:t>. Пункт 3.5. Порядка изложить в следующей редакции: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«3.5. Раздел "Состав, последовательность и сроки выполнения административных пр</w:t>
      </w:r>
      <w:r w:rsidRPr="00C74216">
        <w:rPr>
          <w:szCs w:val="24"/>
        </w:rPr>
        <w:t>о</w:t>
      </w:r>
      <w:r w:rsidRPr="00C74216">
        <w:rPr>
          <w:szCs w:val="24"/>
        </w:rPr>
        <w:t>цедур" определяет требования к порядку выполнения административных процедур (дейс</w:t>
      </w:r>
      <w:r w:rsidRPr="00C74216">
        <w:rPr>
          <w:szCs w:val="24"/>
        </w:rPr>
        <w:t>т</w:t>
      </w:r>
      <w:r w:rsidRPr="00C74216">
        <w:rPr>
          <w:szCs w:val="24"/>
        </w:rPr>
        <w:t>вий), в том числе особенности выполнения административных процедур (действий) в эле</w:t>
      </w:r>
      <w:r w:rsidRPr="00C74216">
        <w:rPr>
          <w:szCs w:val="24"/>
        </w:rPr>
        <w:t>к</w:t>
      </w:r>
      <w:r w:rsidRPr="00C74216">
        <w:rPr>
          <w:szCs w:val="24"/>
        </w:rPr>
        <w:t>тронной форме, особенности выполнения административных процедур (действий) в мног</w:t>
      </w:r>
      <w:r w:rsidRPr="00C74216">
        <w:rPr>
          <w:szCs w:val="24"/>
        </w:rPr>
        <w:t>о</w:t>
      </w:r>
      <w:r w:rsidRPr="00C74216">
        <w:rPr>
          <w:szCs w:val="24"/>
        </w:rPr>
        <w:t>функциональных центрах и должен содержать следующие подразделы:</w:t>
      </w:r>
      <w:bookmarkStart w:id="7" w:name="Par1"/>
      <w:bookmarkEnd w:id="7"/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а) перечень вариантов предоставления муниципальной услуги, </w:t>
      </w:r>
      <w:proofErr w:type="gramStart"/>
      <w:r w:rsidRPr="00C74216">
        <w:rPr>
          <w:szCs w:val="24"/>
        </w:rPr>
        <w:t>включающий</w:t>
      </w:r>
      <w:proofErr w:type="gramEnd"/>
      <w:r w:rsidRPr="00C74216">
        <w:rPr>
          <w:szCs w:val="24"/>
        </w:rPr>
        <w:t xml:space="preserve"> в том числе варианты предоставления муниципальной услуги, необходимый для исправления допуще</w:t>
      </w:r>
      <w:r w:rsidRPr="00C74216">
        <w:rPr>
          <w:szCs w:val="24"/>
        </w:rPr>
        <w:t>н</w:t>
      </w:r>
      <w:r w:rsidRPr="00C74216">
        <w:rPr>
          <w:szCs w:val="24"/>
        </w:rPr>
        <w:t>ных опечаток и ошибок в выданных в результате предоставления муниципальной услуги д</w:t>
      </w:r>
      <w:r w:rsidRPr="00C74216">
        <w:rPr>
          <w:szCs w:val="24"/>
        </w:rPr>
        <w:t>о</w:t>
      </w:r>
      <w:r w:rsidRPr="00C74216">
        <w:rPr>
          <w:szCs w:val="24"/>
        </w:rPr>
        <w:t>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</w:t>
      </w:r>
      <w:r w:rsidRPr="00C74216">
        <w:rPr>
          <w:szCs w:val="24"/>
        </w:rPr>
        <w:t>и</w:t>
      </w:r>
      <w:r w:rsidRPr="00C74216">
        <w:rPr>
          <w:szCs w:val="24"/>
        </w:rPr>
        <w:t>теля о предоставлении муниципальной услуги без рассмотрения (при необходимости);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описание административной процедуры профилирования заявителя;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подразделы, содержащие описание вариантов предоставления муниципальной услуги.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описание административной процедуры профилирования заявителя включаются сп</w:t>
      </w:r>
      <w:r w:rsidRPr="00C74216">
        <w:rPr>
          <w:szCs w:val="24"/>
        </w:rPr>
        <w:t>о</w:t>
      </w:r>
      <w:r w:rsidRPr="00C74216">
        <w:rPr>
          <w:szCs w:val="24"/>
        </w:rPr>
        <w:t>собы и порядок определения и предъявления необходимого заявителю варианта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ления муниципальной услуги.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" w:history="1">
        <w:r w:rsidRPr="00C74216">
          <w:rPr>
            <w:szCs w:val="24"/>
          </w:rPr>
          <w:t>подпун</w:t>
        </w:r>
        <w:r w:rsidRPr="00C74216">
          <w:rPr>
            <w:szCs w:val="24"/>
          </w:rPr>
          <w:t>к</w:t>
        </w:r>
        <w:r w:rsidRPr="00C74216">
          <w:rPr>
            <w:szCs w:val="24"/>
          </w:rPr>
          <w:t>том "а" пункта 3.5.</w:t>
        </w:r>
      </w:hyperlink>
      <w:r w:rsidRPr="00C74216">
        <w:rPr>
          <w:szCs w:val="24"/>
        </w:rPr>
        <w:t>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</w:t>
      </w:r>
      <w:r w:rsidRPr="00C74216">
        <w:rPr>
          <w:szCs w:val="24"/>
        </w:rPr>
        <w:t>н</w:t>
      </w:r>
      <w:r w:rsidRPr="00C74216">
        <w:rPr>
          <w:szCs w:val="24"/>
        </w:rPr>
        <w:t>том предоставления муниципальной услуги.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описание административной процедуры приема запроса и документов и (или) инфо</w:t>
      </w:r>
      <w:r w:rsidRPr="00C74216">
        <w:rPr>
          <w:szCs w:val="24"/>
        </w:rPr>
        <w:t>р</w:t>
      </w:r>
      <w:r w:rsidRPr="00C74216">
        <w:rPr>
          <w:szCs w:val="24"/>
        </w:rPr>
        <w:t>мации, необходимых для предоставления муниципальной услуги, включаются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</w:t>
      </w:r>
      <w:r w:rsidRPr="00C74216">
        <w:rPr>
          <w:szCs w:val="24"/>
        </w:rPr>
        <w:t>ь</w:t>
      </w:r>
      <w:r w:rsidRPr="00C74216">
        <w:rPr>
          <w:szCs w:val="24"/>
        </w:rPr>
        <w:t>ной услуги, а также способы подачи таких запроса и документов и (или) информации;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</w:t>
      </w:r>
      <w:r w:rsidRPr="00C74216">
        <w:rPr>
          <w:szCs w:val="24"/>
        </w:rPr>
        <w:t>е</w:t>
      </w:r>
      <w:r w:rsidRPr="00C74216">
        <w:rPr>
          <w:szCs w:val="24"/>
        </w:rPr>
        <w:t>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наличие (отсутствие) возможности подачи запроса представителем заявителя;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</w:t>
      </w:r>
      <w:r w:rsidRPr="00C74216">
        <w:rPr>
          <w:szCs w:val="24"/>
        </w:rPr>
        <w:lastRenderedPageBreak/>
        <w:t>запроса в территор</w:t>
      </w:r>
      <w:r w:rsidRPr="00C74216">
        <w:rPr>
          <w:szCs w:val="24"/>
        </w:rPr>
        <w:t>и</w:t>
      </w:r>
      <w:r w:rsidRPr="00C74216">
        <w:rPr>
          <w:szCs w:val="24"/>
        </w:rPr>
        <w:t>альный орган, центральный аппарат или многофункциональный центр (при наличии такой возможности);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е) 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</w:t>
      </w:r>
      <w:r w:rsidRPr="00C74216">
        <w:rPr>
          <w:szCs w:val="24"/>
        </w:rPr>
        <w:t>е</w:t>
      </w:r>
      <w:r w:rsidRPr="00C74216">
        <w:rPr>
          <w:szCs w:val="24"/>
        </w:rPr>
        <w:t>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ж) срок регистрации запроса и документов и (или) информации, необходимых для пр</w:t>
      </w:r>
      <w:r w:rsidRPr="00C74216">
        <w:rPr>
          <w:szCs w:val="24"/>
        </w:rPr>
        <w:t>е</w:t>
      </w:r>
      <w:r w:rsidRPr="00C74216">
        <w:rPr>
          <w:szCs w:val="24"/>
        </w:rPr>
        <w:t>доставления муниципальной услуги, в органе, предоставляющем муниципальную услугу, или в многофункциональном центре.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ления муниципальной услуги, который должен содержать: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</w:t>
      </w:r>
      <w:r w:rsidRPr="00C74216">
        <w:rPr>
          <w:szCs w:val="24"/>
        </w:rPr>
        <w:t>о</w:t>
      </w:r>
      <w:r w:rsidRPr="00C74216">
        <w:rPr>
          <w:szCs w:val="24"/>
        </w:rPr>
        <w:t>мочиям), в которые направляется запрос;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направляемые в запросе сведения;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запрашиваемые в запросе сведения с указанием их цели использования;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основание для информационного запроса, срок его направления;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Орган, предоставляющий муниципальную услугу, организует между входящими в его состав структурными подразделениями обмен сведениями, необходимыми для предоставл</w:t>
      </w:r>
      <w:r w:rsidRPr="00C74216">
        <w:rPr>
          <w:szCs w:val="24"/>
        </w:rPr>
        <w:t>е</w:t>
      </w:r>
      <w:r w:rsidRPr="00C74216">
        <w:rPr>
          <w:szCs w:val="24"/>
        </w:rPr>
        <w:t>ния муниципальной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</w:t>
      </w:r>
      <w:r w:rsidRPr="00C74216">
        <w:rPr>
          <w:szCs w:val="24"/>
        </w:rPr>
        <w:t>е</w:t>
      </w:r>
      <w:r w:rsidRPr="00C74216">
        <w:rPr>
          <w:szCs w:val="24"/>
        </w:rPr>
        <w:t>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описание административной процедуры приостановления предоставления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пальной услуги включаются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состав и содержание осуществляемых при приостановлении предоставления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пальной услуги административных действий;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перечень оснований для возобновления предоставления муниципальной услуги.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описание административной процедуры принятия решения о предоставлении (об отк</w:t>
      </w:r>
      <w:r w:rsidRPr="00C74216">
        <w:rPr>
          <w:szCs w:val="24"/>
        </w:rPr>
        <w:t>а</w:t>
      </w:r>
      <w:r w:rsidRPr="00C74216">
        <w:rPr>
          <w:szCs w:val="24"/>
        </w:rPr>
        <w:t>зе в предоставлении) муниципальной услуги включаются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критерии принятия решения о предоставлении (об отказе в предоставлении)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срок принятия решения о предоставлении (об отказе в предоставлении) муниципал</w:t>
      </w:r>
      <w:r w:rsidRPr="00C74216">
        <w:rPr>
          <w:szCs w:val="24"/>
        </w:rPr>
        <w:t>ь</w:t>
      </w:r>
      <w:r w:rsidRPr="00C74216">
        <w:rPr>
          <w:szCs w:val="24"/>
        </w:rPr>
        <w:t xml:space="preserve">ной услуги, исчисляемый </w:t>
      </w:r>
      <w:proofErr w:type="gramStart"/>
      <w:r w:rsidRPr="00C74216">
        <w:rPr>
          <w:szCs w:val="24"/>
        </w:rPr>
        <w:t>с даты получения</w:t>
      </w:r>
      <w:proofErr w:type="gramEnd"/>
      <w:r w:rsidRPr="00C74216">
        <w:rPr>
          <w:szCs w:val="24"/>
        </w:rPr>
        <w:t xml:space="preserve"> органом, предоставляющим муниципальную у</w:t>
      </w:r>
      <w:r w:rsidRPr="00C74216">
        <w:rPr>
          <w:szCs w:val="24"/>
        </w:rPr>
        <w:t>с</w:t>
      </w:r>
      <w:r w:rsidRPr="00C74216">
        <w:rPr>
          <w:szCs w:val="24"/>
        </w:rPr>
        <w:t>лугу, всех сведений, необходимых для принятия решения.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описание административной процедуры предоставления результата муниципальной услуги включаются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способы предоставления результата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возможность (невозможность) предоставления органом, предоставляющим муниц</w:t>
      </w:r>
      <w:r w:rsidRPr="00C74216">
        <w:rPr>
          <w:szCs w:val="24"/>
        </w:rPr>
        <w:t>и</w:t>
      </w:r>
      <w:r w:rsidRPr="00C74216">
        <w:rPr>
          <w:szCs w:val="24"/>
        </w:rPr>
        <w:t>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</w:t>
      </w:r>
      <w:r w:rsidRPr="00C74216">
        <w:rPr>
          <w:szCs w:val="24"/>
        </w:rPr>
        <w:t>е</w:t>
      </w:r>
      <w:r w:rsidRPr="00C74216">
        <w:rPr>
          <w:szCs w:val="24"/>
        </w:rPr>
        <w:t>ских лиц, включая индивидуальных предпринимателей) либо места нахождения (для юрид</w:t>
      </w:r>
      <w:r w:rsidRPr="00C74216">
        <w:rPr>
          <w:szCs w:val="24"/>
        </w:rPr>
        <w:t>и</w:t>
      </w:r>
      <w:r w:rsidRPr="00C74216">
        <w:rPr>
          <w:szCs w:val="24"/>
        </w:rPr>
        <w:t>ческих лиц).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lastRenderedPageBreak/>
        <w:t>В описание административной процедуры получения дополнительных сведений от за</w:t>
      </w:r>
      <w:r w:rsidRPr="00C74216">
        <w:rPr>
          <w:szCs w:val="24"/>
        </w:rPr>
        <w:t>я</w:t>
      </w:r>
      <w:r w:rsidRPr="00C74216">
        <w:rPr>
          <w:szCs w:val="24"/>
        </w:rPr>
        <w:t>вителя включаются следующие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основания для получения от заявителя дополнительных документов и (или) информ</w:t>
      </w:r>
      <w:r w:rsidRPr="00C74216">
        <w:rPr>
          <w:szCs w:val="24"/>
        </w:rPr>
        <w:t>а</w:t>
      </w:r>
      <w:r w:rsidRPr="00C74216">
        <w:rPr>
          <w:szCs w:val="24"/>
        </w:rPr>
        <w:t>ции в процессе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срок, необходимый для получения таких документов и (или) информации;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</w:t>
      </w:r>
      <w:r w:rsidRPr="00C74216">
        <w:rPr>
          <w:szCs w:val="24"/>
        </w:rPr>
        <w:t>ь</w:t>
      </w:r>
      <w:r w:rsidRPr="00C74216">
        <w:rPr>
          <w:szCs w:val="24"/>
        </w:rPr>
        <w:t>ных сведений;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</w:t>
      </w:r>
      <w:r w:rsidRPr="00C74216">
        <w:rPr>
          <w:szCs w:val="24"/>
        </w:rPr>
        <w:t>е</w:t>
      </w:r>
      <w:r w:rsidRPr="00C74216">
        <w:rPr>
          <w:szCs w:val="24"/>
        </w:rPr>
        <w:t>дуре, в случае, если они известны (при необходимости).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 случае если вариант предоставления муниципальной услуги предполагает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ление муниципальной услуги в упреждающем (</w:t>
      </w:r>
      <w:proofErr w:type="spellStart"/>
      <w:r w:rsidRPr="00C74216">
        <w:rPr>
          <w:szCs w:val="24"/>
        </w:rPr>
        <w:t>проактивном</w:t>
      </w:r>
      <w:proofErr w:type="spellEnd"/>
      <w:r w:rsidRPr="00C74216">
        <w:rPr>
          <w:szCs w:val="24"/>
        </w:rPr>
        <w:t>) режиме, в состав подраздела, содержащего описание варианта предоставления муниципальной услуги, включаются сл</w:t>
      </w:r>
      <w:r w:rsidRPr="00C74216">
        <w:rPr>
          <w:szCs w:val="24"/>
        </w:rPr>
        <w:t>е</w:t>
      </w:r>
      <w:r w:rsidRPr="00C74216">
        <w:rPr>
          <w:szCs w:val="24"/>
        </w:rPr>
        <w:t>дующие положения: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а) указание на необходимость предварительной подачи заявителем запроса о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лении ему данной муниципальной услуги в упреждающем (</w:t>
      </w:r>
      <w:proofErr w:type="spellStart"/>
      <w:r w:rsidRPr="00C74216">
        <w:rPr>
          <w:szCs w:val="24"/>
        </w:rPr>
        <w:t>проактивном</w:t>
      </w:r>
      <w:proofErr w:type="spellEnd"/>
      <w:r w:rsidRPr="00C74216">
        <w:rPr>
          <w:szCs w:val="24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14" w:history="1">
        <w:r w:rsidRPr="00C74216">
          <w:rPr>
            <w:szCs w:val="24"/>
          </w:rPr>
          <w:t>пунктом 1 части 1 статьи 7.3</w:t>
        </w:r>
      </w:hyperlink>
      <w:r w:rsidRPr="00C74216">
        <w:rPr>
          <w:szCs w:val="24"/>
        </w:rPr>
        <w:t xml:space="preserve"> Федерального закона № 210-ФЗ;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б) сведения о юридическом факте, поступление которых в информационную систему о</w:t>
      </w:r>
      <w:r w:rsidRPr="00C74216">
        <w:rPr>
          <w:szCs w:val="24"/>
        </w:rPr>
        <w:t>р</w:t>
      </w:r>
      <w:r w:rsidRPr="00C74216">
        <w:rPr>
          <w:szCs w:val="24"/>
        </w:rPr>
        <w:t>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C74216">
        <w:rPr>
          <w:szCs w:val="24"/>
        </w:rPr>
        <w:t>проактивном</w:t>
      </w:r>
      <w:proofErr w:type="spellEnd"/>
      <w:r w:rsidRPr="00C74216">
        <w:rPr>
          <w:szCs w:val="24"/>
        </w:rPr>
        <w:t>) режиме;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40" w:history="1">
        <w:r w:rsidRPr="00C74216">
          <w:rPr>
            <w:szCs w:val="24"/>
          </w:rPr>
          <w:t>подпункте "б"</w:t>
        </w:r>
      </w:hyperlink>
      <w:r w:rsidRPr="00C74216">
        <w:rPr>
          <w:szCs w:val="24"/>
        </w:rPr>
        <w:t xml:space="preserve">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Par40" w:history="1">
        <w:r w:rsidRPr="00C74216">
          <w:rPr>
            <w:szCs w:val="24"/>
          </w:rPr>
          <w:t>подпункте "б"</w:t>
        </w:r>
      </w:hyperlink>
      <w:r w:rsidRPr="00C74216">
        <w:rPr>
          <w:szCs w:val="24"/>
        </w:rPr>
        <w:t xml:space="preserve"> настоящего пун</w:t>
      </w:r>
      <w:r w:rsidRPr="00C74216">
        <w:rPr>
          <w:szCs w:val="24"/>
        </w:rPr>
        <w:t>к</w:t>
      </w:r>
      <w:r w:rsidRPr="00C74216">
        <w:rPr>
          <w:szCs w:val="24"/>
        </w:rPr>
        <w:t>та</w:t>
      </w:r>
      <w:proofErr w:type="gramStart"/>
      <w:r w:rsidRPr="00C74216">
        <w:rPr>
          <w:szCs w:val="24"/>
        </w:rPr>
        <w:t>.».</w:t>
      </w:r>
      <w:proofErr w:type="gramEnd"/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b/>
          <w:szCs w:val="24"/>
        </w:rPr>
        <w:t>1.10</w:t>
      </w:r>
      <w:r w:rsidRPr="00C74216">
        <w:rPr>
          <w:szCs w:val="24"/>
        </w:rPr>
        <w:t>. Пункт 3.6. Порядка изложить в следующей  редакции: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«3.6. Раздел "Формы </w:t>
      </w:r>
      <w:proofErr w:type="gramStart"/>
      <w:r w:rsidRPr="00C74216">
        <w:rPr>
          <w:szCs w:val="24"/>
        </w:rPr>
        <w:t>контроля за</w:t>
      </w:r>
      <w:proofErr w:type="gramEnd"/>
      <w:r w:rsidRPr="00C74216">
        <w:rPr>
          <w:szCs w:val="24"/>
        </w:rPr>
        <w:t xml:space="preserve"> исполнением административного регламента" состоит из следующих подразделов: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а) порядок осуществления текущего </w:t>
      </w:r>
      <w:proofErr w:type="gramStart"/>
      <w:r w:rsidRPr="00C74216">
        <w:rPr>
          <w:szCs w:val="24"/>
        </w:rPr>
        <w:t>контроля за</w:t>
      </w:r>
      <w:proofErr w:type="gramEnd"/>
      <w:r w:rsidRPr="00C74216">
        <w:rPr>
          <w:szCs w:val="24"/>
        </w:rPr>
        <w:t xml:space="preserve"> соблюдением и исполнением ответс</w:t>
      </w:r>
      <w:r w:rsidRPr="00C74216">
        <w:rPr>
          <w:szCs w:val="24"/>
        </w:rPr>
        <w:t>т</w:t>
      </w:r>
      <w:r w:rsidRPr="00C74216">
        <w:rPr>
          <w:szCs w:val="24"/>
        </w:rPr>
        <w:t>венными должностными лицами положений регламента и иных нормативных правовых а</w:t>
      </w:r>
      <w:r w:rsidRPr="00C74216">
        <w:rPr>
          <w:szCs w:val="24"/>
        </w:rPr>
        <w:t>к</w:t>
      </w:r>
      <w:r w:rsidRPr="00C74216">
        <w:rPr>
          <w:szCs w:val="24"/>
        </w:rPr>
        <w:t>тов, устанавливающих требования к предоставлению государственной услуги, а также пр</w:t>
      </w:r>
      <w:r w:rsidRPr="00C74216">
        <w:rPr>
          <w:szCs w:val="24"/>
        </w:rPr>
        <w:t>и</w:t>
      </w:r>
      <w:r w:rsidRPr="00C74216">
        <w:rPr>
          <w:szCs w:val="24"/>
        </w:rPr>
        <w:t>нятием ими решений;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74216">
        <w:rPr>
          <w:szCs w:val="24"/>
        </w:rPr>
        <w:t>контроля за</w:t>
      </w:r>
      <w:proofErr w:type="gramEnd"/>
      <w:r w:rsidRPr="00C74216">
        <w:rPr>
          <w:szCs w:val="24"/>
        </w:rPr>
        <w:t xml:space="preserve"> полнотой и качеством предоставления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ления муниципальной услуги;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5"/>
        <w:jc w:val="both"/>
        <w:rPr>
          <w:szCs w:val="24"/>
        </w:rPr>
      </w:pPr>
      <w:r w:rsidRPr="00C74216">
        <w:rPr>
          <w:szCs w:val="24"/>
        </w:rPr>
        <w:t>г) положения, характеризующие требования к порядку и формам контроля за предоста</w:t>
      </w:r>
      <w:r w:rsidRPr="00C74216">
        <w:rPr>
          <w:szCs w:val="24"/>
        </w:rPr>
        <w:t>в</w:t>
      </w:r>
      <w:r w:rsidRPr="00C74216">
        <w:rPr>
          <w:szCs w:val="24"/>
        </w:rPr>
        <w:t>лением муниципальной услуги, в том числе со стороны граждан, их объединений и орган</w:t>
      </w:r>
      <w:r w:rsidRPr="00C74216">
        <w:rPr>
          <w:szCs w:val="24"/>
        </w:rPr>
        <w:t>и</w:t>
      </w:r>
      <w:r w:rsidRPr="00C74216">
        <w:rPr>
          <w:szCs w:val="24"/>
        </w:rPr>
        <w:t>заций</w:t>
      </w:r>
      <w:proofErr w:type="gramStart"/>
      <w:r w:rsidRPr="00C74216">
        <w:rPr>
          <w:szCs w:val="24"/>
        </w:rPr>
        <w:t>.».</w:t>
      </w:r>
      <w:proofErr w:type="gramEnd"/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b/>
          <w:szCs w:val="24"/>
        </w:rPr>
        <w:t>1.11</w:t>
      </w:r>
      <w:r w:rsidRPr="00C74216">
        <w:rPr>
          <w:szCs w:val="24"/>
        </w:rPr>
        <w:t>. Пункт 3.7. Порядка изложить в следующей редакции: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szCs w:val="24"/>
        </w:rPr>
        <w:t xml:space="preserve">«3.7. </w:t>
      </w:r>
      <w:proofErr w:type="gramStart"/>
      <w:r w:rsidRPr="00C74216">
        <w:rPr>
          <w:szCs w:val="24"/>
        </w:rPr>
        <w:t xml:space="preserve">Раздел "Досудебный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5" w:history="1">
        <w:r w:rsidRPr="00C74216">
          <w:rPr>
            <w:szCs w:val="24"/>
          </w:rPr>
          <w:t>части 1.1 статьи 16</w:t>
        </w:r>
      </w:hyperlink>
      <w:r w:rsidRPr="00C74216">
        <w:rPr>
          <w:szCs w:val="24"/>
        </w:rPr>
        <w:t xml:space="preserve"> Федерального закона № 210-ФЗ, а та</w:t>
      </w:r>
      <w:r w:rsidRPr="00C74216">
        <w:rPr>
          <w:szCs w:val="24"/>
        </w:rPr>
        <w:t>к</w:t>
      </w:r>
      <w:r w:rsidRPr="00C74216">
        <w:rPr>
          <w:szCs w:val="24"/>
        </w:rPr>
        <w:t xml:space="preserve">же их должностных лиц, муниципальных служащих, работников" должен содержать </w:t>
      </w:r>
      <w:r w:rsidRPr="00C74216">
        <w:rPr>
          <w:szCs w:val="24"/>
        </w:rPr>
        <w:lastRenderedPageBreak/>
        <w:t>способы информирования заявителей о порядке досудебного (внесудебного) обжалования, а также формы и способы подачи заявителями жалобы.»;</w:t>
      </w:r>
      <w:proofErr w:type="gramEnd"/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b/>
          <w:szCs w:val="24"/>
        </w:rPr>
        <w:t>1.12.</w:t>
      </w:r>
      <w:r w:rsidRPr="00C74216">
        <w:rPr>
          <w:szCs w:val="24"/>
        </w:rPr>
        <w:t xml:space="preserve"> Пункт 4 раздела 3 исключить;</w:t>
      </w:r>
    </w:p>
    <w:p w:rsidR="00E078ED" w:rsidRPr="00C74216" w:rsidRDefault="00E078ED" w:rsidP="00E078E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C74216">
        <w:rPr>
          <w:b/>
          <w:szCs w:val="24"/>
        </w:rPr>
        <w:t>1.13</w:t>
      </w:r>
      <w:r w:rsidRPr="00C74216">
        <w:rPr>
          <w:szCs w:val="24"/>
        </w:rPr>
        <w:t xml:space="preserve">. </w:t>
      </w:r>
      <w:r w:rsidRPr="00C74216">
        <w:rPr>
          <w:szCs w:val="24"/>
          <w:lang w:eastAsia="en-US"/>
        </w:rPr>
        <w:t xml:space="preserve">В пункте 4 Порядка </w:t>
      </w:r>
      <w:proofErr w:type="gramStart"/>
      <w:r w:rsidRPr="00C74216">
        <w:rPr>
          <w:szCs w:val="24"/>
          <w:lang w:eastAsia="en-US"/>
        </w:rPr>
        <w:t>проведения экспертизы проектов административных регламе</w:t>
      </w:r>
      <w:r w:rsidRPr="00C74216">
        <w:rPr>
          <w:szCs w:val="24"/>
          <w:lang w:eastAsia="en-US"/>
        </w:rPr>
        <w:t>н</w:t>
      </w:r>
      <w:r w:rsidRPr="00C74216">
        <w:rPr>
          <w:szCs w:val="24"/>
          <w:lang w:eastAsia="en-US"/>
        </w:rPr>
        <w:t>тов предоставления муниципальных</w:t>
      </w:r>
      <w:proofErr w:type="gramEnd"/>
      <w:r w:rsidRPr="00C74216">
        <w:rPr>
          <w:szCs w:val="24"/>
          <w:lang w:eastAsia="en-US"/>
        </w:rPr>
        <w:t xml:space="preserve"> услуг (далее –</w:t>
      </w:r>
      <w:r w:rsidRPr="00C74216">
        <w:rPr>
          <w:szCs w:val="24"/>
        </w:rPr>
        <w:t xml:space="preserve"> Порядок 2, приложение 2 к постановл</w:t>
      </w:r>
      <w:r w:rsidRPr="00C74216">
        <w:rPr>
          <w:szCs w:val="24"/>
        </w:rPr>
        <w:t>е</w:t>
      </w:r>
      <w:r w:rsidRPr="00C74216">
        <w:rPr>
          <w:szCs w:val="24"/>
        </w:rPr>
        <w:t>нию) слова «блок схема предоставления муниципальной услуги» исключить.</w:t>
      </w:r>
    </w:p>
    <w:p w:rsidR="004B385E" w:rsidRDefault="00963842" w:rsidP="00963842">
      <w:pPr>
        <w:spacing w:line="276" w:lineRule="auto"/>
        <w:jc w:val="both"/>
      </w:pPr>
      <w:r>
        <w:t xml:space="preserve">       2. </w:t>
      </w:r>
      <w:r w:rsidR="00CF01DB">
        <w:t>Настоящее П</w:t>
      </w:r>
      <w:r w:rsidR="004B385E" w:rsidRPr="004B40DD">
        <w:t xml:space="preserve">остановление </w:t>
      </w:r>
      <w:r w:rsidR="00281FCB">
        <w:t xml:space="preserve">вступает в силу со дня его официального обнародования </w:t>
      </w:r>
      <w:r w:rsidR="00CF01DB">
        <w:t xml:space="preserve"> в местах, установленных Постановлением главы сельского поселения «</w:t>
      </w:r>
      <w:proofErr w:type="spellStart"/>
      <w:r w:rsidR="00CF01DB">
        <w:t>Лойма</w:t>
      </w:r>
      <w:proofErr w:type="spellEnd"/>
      <w:r w:rsidR="004B385E" w:rsidRPr="00487C2C">
        <w:t>»</w:t>
      </w:r>
      <w:r w:rsidR="004B385E">
        <w:t>.</w:t>
      </w:r>
    </w:p>
    <w:p w:rsidR="004B385E" w:rsidRPr="004B40DD" w:rsidRDefault="004B385E" w:rsidP="00247075">
      <w:pPr>
        <w:spacing w:line="276" w:lineRule="auto"/>
        <w:jc w:val="both"/>
      </w:pPr>
      <w:r w:rsidRPr="004B40DD">
        <w:t xml:space="preserve">     3.  </w:t>
      </w:r>
      <w:proofErr w:type="gramStart"/>
      <w:r w:rsidRPr="004B40DD">
        <w:t>Контроль за</w:t>
      </w:r>
      <w:proofErr w:type="gramEnd"/>
      <w:r w:rsidRPr="004B40DD">
        <w:t xml:space="preserve"> исполнением данного постановления оставляю за собой.</w:t>
      </w:r>
    </w:p>
    <w:p w:rsidR="004B385E" w:rsidRPr="004B40DD" w:rsidRDefault="004B385E" w:rsidP="00247075">
      <w:pPr>
        <w:spacing w:line="276" w:lineRule="auto"/>
        <w:jc w:val="both"/>
      </w:pPr>
    </w:p>
    <w:p w:rsidR="004B385E" w:rsidRPr="004B40DD" w:rsidRDefault="004B385E" w:rsidP="00247075">
      <w:pPr>
        <w:spacing w:line="276" w:lineRule="auto"/>
        <w:jc w:val="both"/>
      </w:pPr>
    </w:p>
    <w:p w:rsidR="004B385E" w:rsidRDefault="004B385E" w:rsidP="00963842">
      <w:pPr>
        <w:pStyle w:val="aa"/>
        <w:ind w:left="0"/>
        <w:rPr>
          <w:sz w:val="22"/>
          <w:szCs w:val="22"/>
        </w:rPr>
      </w:pPr>
      <w:r w:rsidRPr="004B40DD">
        <w:t xml:space="preserve">Глава </w:t>
      </w:r>
      <w:r w:rsidR="00CF01DB">
        <w:t>сельского поселения «</w:t>
      </w:r>
      <w:proofErr w:type="spellStart"/>
      <w:r w:rsidR="00CF01DB">
        <w:t>Лойма</w:t>
      </w:r>
      <w:proofErr w:type="spellEnd"/>
      <w:r>
        <w:t>»</w:t>
      </w:r>
      <w:r w:rsidRPr="004B40DD">
        <w:t xml:space="preserve">                                     </w:t>
      </w:r>
      <w:r w:rsidR="00CF01DB">
        <w:t xml:space="preserve">         </w:t>
      </w:r>
      <w:r w:rsidR="00C77187">
        <w:t xml:space="preserve">                </w:t>
      </w:r>
      <w:r w:rsidR="00CF01DB">
        <w:t xml:space="preserve">   </w:t>
      </w:r>
      <w:r w:rsidRPr="004B40DD">
        <w:t xml:space="preserve">  </w:t>
      </w:r>
      <w:r w:rsidR="00CF01DB">
        <w:t>И. Г. Куликова</w:t>
      </w: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sectPr w:rsidR="004B385E" w:rsidSect="00281FCB">
      <w:pgSz w:w="11906" w:h="16838" w:code="9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57" w:rsidRDefault="009B6057">
      <w:r>
        <w:separator/>
      </w:r>
    </w:p>
  </w:endnote>
  <w:endnote w:type="continuationSeparator" w:id="0">
    <w:p w:rsidR="009B6057" w:rsidRDefault="009B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57" w:rsidRDefault="009B6057">
      <w:r>
        <w:separator/>
      </w:r>
    </w:p>
  </w:footnote>
  <w:footnote w:type="continuationSeparator" w:id="0">
    <w:p w:rsidR="009B6057" w:rsidRDefault="009B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7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3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D76C03"/>
    <w:multiLevelType w:val="hybridMultilevel"/>
    <w:tmpl w:val="7AD82AD2"/>
    <w:lvl w:ilvl="0" w:tplc="0A0CD2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0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831123"/>
    <w:multiLevelType w:val="multilevel"/>
    <w:tmpl w:val="24984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"/>
  </w:num>
  <w:num w:numId="5">
    <w:abstractNumId w:val="8"/>
  </w:num>
  <w:num w:numId="6">
    <w:abstractNumId w:val="19"/>
  </w:num>
  <w:num w:numId="7">
    <w:abstractNumId w:val="6"/>
  </w:num>
  <w:num w:numId="8">
    <w:abstractNumId w:val="16"/>
  </w:num>
  <w:num w:numId="9">
    <w:abstractNumId w:val="21"/>
  </w:num>
  <w:num w:numId="10">
    <w:abstractNumId w:val="10"/>
  </w:num>
  <w:num w:numId="11">
    <w:abstractNumId w:val="25"/>
  </w:num>
  <w:num w:numId="12">
    <w:abstractNumId w:val="26"/>
  </w:num>
  <w:num w:numId="13">
    <w:abstractNumId w:val="15"/>
  </w:num>
  <w:num w:numId="14">
    <w:abstractNumId w:val="18"/>
  </w:num>
  <w:num w:numId="15">
    <w:abstractNumId w:val="30"/>
  </w:num>
  <w:num w:numId="16">
    <w:abstractNumId w:val="12"/>
  </w:num>
  <w:num w:numId="17">
    <w:abstractNumId w:val="17"/>
  </w:num>
  <w:num w:numId="18">
    <w:abstractNumId w:val="20"/>
  </w:num>
  <w:num w:numId="19">
    <w:abstractNumId w:val="28"/>
  </w:num>
  <w:num w:numId="20">
    <w:abstractNumId w:val="14"/>
  </w:num>
  <w:num w:numId="21">
    <w:abstractNumId w:val="4"/>
  </w:num>
  <w:num w:numId="22">
    <w:abstractNumId w:val="7"/>
  </w:num>
  <w:num w:numId="23">
    <w:abstractNumId w:val="27"/>
  </w:num>
  <w:num w:numId="24">
    <w:abstractNumId w:val="22"/>
  </w:num>
  <w:num w:numId="25">
    <w:abstractNumId w:val="23"/>
  </w:num>
  <w:num w:numId="26">
    <w:abstractNumId w:val="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17"/>
    <w:rsid w:val="000340B9"/>
    <w:rsid w:val="000666AD"/>
    <w:rsid w:val="000736B8"/>
    <w:rsid w:val="00075F78"/>
    <w:rsid w:val="000764FA"/>
    <w:rsid w:val="00080692"/>
    <w:rsid w:val="00083F77"/>
    <w:rsid w:val="00096F0C"/>
    <w:rsid w:val="0009717F"/>
    <w:rsid w:val="000A328E"/>
    <w:rsid w:val="000B50D2"/>
    <w:rsid w:val="000C1594"/>
    <w:rsid w:val="000D76B0"/>
    <w:rsid w:val="00112ADB"/>
    <w:rsid w:val="001320AC"/>
    <w:rsid w:val="001368C5"/>
    <w:rsid w:val="00137C3C"/>
    <w:rsid w:val="0017329E"/>
    <w:rsid w:val="001748E2"/>
    <w:rsid w:val="00194EA2"/>
    <w:rsid w:val="001A071A"/>
    <w:rsid w:val="001A4F2E"/>
    <w:rsid w:val="001B1EC8"/>
    <w:rsid w:val="001C42E3"/>
    <w:rsid w:val="001D169C"/>
    <w:rsid w:val="001E5A3A"/>
    <w:rsid w:val="00211E89"/>
    <w:rsid w:val="002168EC"/>
    <w:rsid w:val="002254BD"/>
    <w:rsid w:val="00247075"/>
    <w:rsid w:val="00247667"/>
    <w:rsid w:val="0026460D"/>
    <w:rsid w:val="0027186D"/>
    <w:rsid w:val="00281FCB"/>
    <w:rsid w:val="00283507"/>
    <w:rsid w:val="00292E1D"/>
    <w:rsid w:val="002B10C3"/>
    <w:rsid w:val="002B2214"/>
    <w:rsid w:val="002D2D02"/>
    <w:rsid w:val="002E41F5"/>
    <w:rsid w:val="0031147A"/>
    <w:rsid w:val="0031228C"/>
    <w:rsid w:val="0032597E"/>
    <w:rsid w:val="00325F9E"/>
    <w:rsid w:val="003265E5"/>
    <w:rsid w:val="0036208D"/>
    <w:rsid w:val="003677ED"/>
    <w:rsid w:val="00394609"/>
    <w:rsid w:val="003B1BDC"/>
    <w:rsid w:val="003C50CD"/>
    <w:rsid w:val="003F6C40"/>
    <w:rsid w:val="00422120"/>
    <w:rsid w:val="00434ABC"/>
    <w:rsid w:val="00442842"/>
    <w:rsid w:val="00444467"/>
    <w:rsid w:val="0048234F"/>
    <w:rsid w:val="004825B3"/>
    <w:rsid w:val="004832C4"/>
    <w:rsid w:val="00487C2C"/>
    <w:rsid w:val="00496E7B"/>
    <w:rsid w:val="004A3F17"/>
    <w:rsid w:val="004B34DB"/>
    <w:rsid w:val="004B385E"/>
    <w:rsid w:val="004B40DD"/>
    <w:rsid w:val="004C71B2"/>
    <w:rsid w:val="004D5745"/>
    <w:rsid w:val="004E17A3"/>
    <w:rsid w:val="004E2F37"/>
    <w:rsid w:val="004E32A7"/>
    <w:rsid w:val="00503AD8"/>
    <w:rsid w:val="00530AAF"/>
    <w:rsid w:val="0053121F"/>
    <w:rsid w:val="00571282"/>
    <w:rsid w:val="005C2910"/>
    <w:rsid w:val="005C5176"/>
    <w:rsid w:val="005D3741"/>
    <w:rsid w:val="005E10A0"/>
    <w:rsid w:val="005F4A6F"/>
    <w:rsid w:val="005F4FEF"/>
    <w:rsid w:val="00600FF7"/>
    <w:rsid w:val="0061210E"/>
    <w:rsid w:val="00617ACE"/>
    <w:rsid w:val="00620062"/>
    <w:rsid w:val="006239D5"/>
    <w:rsid w:val="006272D2"/>
    <w:rsid w:val="00630044"/>
    <w:rsid w:val="00643079"/>
    <w:rsid w:val="006505E0"/>
    <w:rsid w:val="0065366E"/>
    <w:rsid w:val="00674961"/>
    <w:rsid w:val="00680C81"/>
    <w:rsid w:val="006A0536"/>
    <w:rsid w:val="006B1EAB"/>
    <w:rsid w:val="006C3415"/>
    <w:rsid w:val="006D6A60"/>
    <w:rsid w:val="006E665D"/>
    <w:rsid w:val="006E74BE"/>
    <w:rsid w:val="007153EA"/>
    <w:rsid w:val="007254E2"/>
    <w:rsid w:val="00743223"/>
    <w:rsid w:val="007469AA"/>
    <w:rsid w:val="00756048"/>
    <w:rsid w:val="0076060B"/>
    <w:rsid w:val="0076169C"/>
    <w:rsid w:val="00774267"/>
    <w:rsid w:val="00785DB7"/>
    <w:rsid w:val="00790928"/>
    <w:rsid w:val="007A21F8"/>
    <w:rsid w:val="007A6247"/>
    <w:rsid w:val="007C3460"/>
    <w:rsid w:val="007D0BEF"/>
    <w:rsid w:val="008305F3"/>
    <w:rsid w:val="00831F27"/>
    <w:rsid w:val="00853A55"/>
    <w:rsid w:val="00854CFC"/>
    <w:rsid w:val="0089022E"/>
    <w:rsid w:val="00895C23"/>
    <w:rsid w:val="008A0E31"/>
    <w:rsid w:val="008A4011"/>
    <w:rsid w:val="008B05FD"/>
    <w:rsid w:val="008B5A93"/>
    <w:rsid w:val="008B718D"/>
    <w:rsid w:val="008C24E9"/>
    <w:rsid w:val="008C44F0"/>
    <w:rsid w:val="008D406E"/>
    <w:rsid w:val="008E3840"/>
    <w:rsid w:val="008E39BC"/>
    <w:rsid w:val="009011CB"/>
    <w:rsid w:val="00912567"/>
    <w:rsid w:val="00930156"/>
    <w:rsid w:val="00933D2C"/>
    <w:rsid w:val="009517E9"/>
    <w:rsid w:val="0095299E"/>
    <w:rsid w:val="00960576"/>
    <w:rsid w:val="00963842"/>
    <w:rsid w:val="00966FD7"/>
    <w:rsid w:val="009731B0"/>
    <w:rsid w:val="009819CF"/>
    <w:rsid w:val="00986A1C"/>
    <w:rsid w:val="009936D5"/>
    <w:rsid w:val="009B6057"/>
    <w:rsid w:val="009C0C1B"/>
    <w:rsid w:val="009C1F5F"/>
    <w:rsid w:val="009E619D"/>
    <w:rsid w:val="00A01303"/>
    <w:rsid w:val="00A17CD8"/>
    <w:rsid w:val="00A42A7C"/>
    <w:rsid w:val="00A54C81"/>
    <w:rsid w:val="00A852B4"/>
    <w:rsid w:val="00A908A2"/>
    <w:rsid w:val="00A90E83"/>
    <w:rsid w:val="00A95191"/>
    <w:rsid w:val="00AB4081"/>
    <w:rsid w:val="00AB688C"/>
    <w:rsid w:val="00AB6B77"/>
    <w:rsid w:val="00AC3931"/>
    <w:rsid w:val="00AF44BE"/>
    <w:rsid w:val="00B07C75"/>
    <w:rsid w:val="00B255CA"/>
    <w:rsid w:val="00B419E0"/>
    <w:rsid w:val="00B644B7"/>
    <w:rsid w:val="00B95317"/>
    <w:rsid w:val="00B96B34"/>
    <w:rsid w:val="00BA4C10"/>
    <w:rsid w:val="00BA6F49"/>
    <w:rsid w:val="00BA786F"/>
    <w:rsid w:val="00BB1981"/>
    <w:rsid w:val="00BD46B5"/>
    <w:rsid w:val="00BE7E7E"/>
    <w:rsid w:val="00C0071E"/>
    <w:rsid w:val="00C06C89"/>
    <w:rsid w:val="00C25265"/>
    <w:rsid w:val="00C3205E"/>
    <w:rsid w:val="00C33075"/>
    <w:rsid w:val="00C34A27"/>
    <w:rsid w:val="00C50E98"/>
    <w:rsid w:val="00C6438C"/>
    <w:rsid w:val="00C76FAA"/>
    <w:rsid w:val="00C77187"/>
    <w:rsid w:val="00CA5174"/>
    <w:rsid w:val="00CB5323"/>
    <w:rsid w:val="00CD71A2"/>
    <w:rsid w:val="00CD794D"/>
    <w:rsid w:val="00CF01DB"/>
    <w:rsid w:val="00D276AE"/>
    <w:rsid w:val="00D44E4B"/>
    <w:rsid w:val="00D769AA"/>
    <w:rsid w:val="00DB4E1E"/>
    <w:rsid w:val="00DD16E5"/>
    <w:rsid w:val="00E07002"/>
    <w:rsid w:val="00E078ED"/>
    <w:rsid w:val="00E17345"/>
    <w:rsid w:val="00E32E7B"/>
    <w:rsid w:val="00E8284B"/>
    <w:rsid w:val="00EA417D"/>
    <w:rsid w:val="00EA6521"/>
    <w:rsid w:val="00EA6ADD"/>
    <w:rsid w:val="00EB7632"/>
    <w:rsid w:val="00ED31C7"/>
    <w:rsid w:val="00ED6824"/>
    <w:rsid w:val="00ED6B50"/>
    <w:rsid w:val="00EE1137"/>
    <w:rsid w:val="00F16394"/>
    <w:rsid w:val="00F26D63"/>
    <w:rsid w:val="00F3758B"/>
    <w:rsid w:val="00F602AE"/>
    <w:rsid w:val="00F76D08"/>
    <w:rsid w:val="00F77A4D"/>
    <w:rsid w:val="00F91574"/>
    <w:rsid w:val="00FD553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E078E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E078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FDEE87CE8D81816D46A34E267A4979AD8668BC22AFF621341CA1EF931519E07890F37C0749D83ADFBAAA2336E5A63B797E50D075B8EB0M0LCN" TargetMode="External"/><Relationship Id="rId13" Type="http://schemas.openxmlformats.org/officeDocument/2006/relationships/hyperlink" Target="consultantplus://offline/ref=691212668F4F49388A9875236604155A9944A248F7C84FEBBF3112505BED11D0D0ECBF06E12D245FAD1E0D3886A0A26CCC8685FEE0CC4307ABJ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FFDEE87CE8D81816D46A34E267A4979AD8668BC22AFF621341CA1EF931519E07890F34C47096D6FDB4ABFE773D4963B597E7091BM5L8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FFDEE87CE8D81816D46A34E267A4979AD8668BC22AFF621341CA1EF931519E07890F37C0749D83A5FBAAA2336E5A63B797E50D075B8EB0M0L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88BF95ED6B7FFAD000191D8279C032AD99B83485E63332F8AFD6ABBE082771308427450D4FD27D746817D0CC29CD255FAD272580A99C9Di8k2N" TargetMode="External"/><Relationship Id="rId10" Type="http://schemas.openxmlformats.org/officeDocument/2006/relationships/hyperlink" Target="consultantplus://offline/ref=75FFDEE87CE8D81816D46A34E267A4979AD8668BC22AFF621341CA1EF931519E07890F35C07D96D6FDB4ABFE773D4963B597E7091BM5L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FFDEE87CE8D81816D46A34E267A4979AD8668BC22AFF621341CA1EF931519E07890F37C0749D83AEFBAAA2336E5A63B797E50D075B8EB0M0LCN" TargetMode="External"/><Relationship Id="rId14" Type="http://schemas.openxmlformats.org/officeDocument/2006/relationships/hyperlink" Target="consultantplus://offline/ref=8788BF95ED6B7FFAD000191D8279C032AD99B83485E63332F8AFD6ABBE082771308427470E49DA2C2727168C8A75DE2657AD24249CiAk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5026</Words>
  <Characters>28653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         «ЛОЙМА »   СЕЛЬСКОГО ПОСЕЛЕНИЯ                                                        СИКТ ОВМÖДЧÖМИНСА</vt:lpstr>
    </vt:vector>
  </TitlesOfParts>
  <Company>Организация</Company>
  <LinksUpToDate>false</LinksUpToDate>
  <CharactersWithSpaces>33612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         «ЛОЙМА »   СЕЛЬСКОГО ПОСЕЛЕНИЯ                                                        СИКТ ОВМÖДЧÖМИНСА</dc:title>
  <dc:creator>Ievleva-ПК</dc:creator>
  <cp:lastModifiedBy>Таня</cp:lastModifiedBy>
  <cp:revision>3</cp:revision>
  <cp:lastPrinted>2022-01-25T11:42:00Z</cp:lastPrinted>
  <dcterms:created xsi:type="dcterms:W3CDTF">2022-01-25T11:44:00Z</dcterms:created>
  <dcterms:modified xsi:type="dcterms:W3CDTF">2022-01-25T11:45:00Z</dcterms:modified>
</cp:coreProperties>
</file>