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67" w:type="dxa"/>
        <w:tblInd w:w="-743" w:type="dxa"/>
        <w:tblLook w:val="01E0"/>
      </w:tblPr>
      <w:tblGrid>
        <w:gridCol w:w="495"/>
        <w:gridCol w:w="585"/>
        <w:gridCol w:w="1231"/>
        <w:gridCol w:w="644"/>
        <w:gridCol w:w="1277"/>
        <w:gridCol w:w="1307"/>
        <w:gridCol w:w="1435"/>
        <w:gridCol w:w="2600"/>
        <w:gridCol w:w="913"/>
        <w:gridCol w:w="367"/>
        <w:gridCol w:w="913"/>
      </w:tblGrid>
      <w:tr w:rsidR="00C840D0" w:rsidRPr="00D4223A">
        <w:tc>
          <w:tcPr>
            <w:tcW w:w="4232" w:type="dxa"/>
            <w:gridSpan w:val="5"/>
            <w:shd w:val="clear" w:color="auto" w:fill="auto"/>
            <w:vAlign w:val="center"/>
          </w:tcPr>
          <w:p w:rsidR="006D697A" w:rsidRPr="00D4223A" w:rsidRDefault="00C840D0" w:rsidP="006D697A">
            <w:pPr>
              <w:jc w:val="center"/>
              <w:rPr>
                <w:b/>
                <w:szCs w:val="24"/>
              </w:rPr>
            </w:pPr>
            <w:bookmarkStart w:id="0" w:name="_GoBack"/>
            <w:bookmarkEnd w:id="0"/>
            <w:r w:rsidRPr="00D4223A">
              <w:rPr>
                <w:b/>
                <w:caps/>
                <w:szCs w:val="24"/>
              </w:rPr>
              <w:t>«</w:t>
            </w:r>
            <w:r w:rsidR="00D4223A">
              <w:rPr>
                <w:b/>
                <w:szCs w:val="24"/>
              </w:rPr>
              <w:t>ЛОЙМА</w:t>
            </w:r>
            <w:r w:rsidR="006D697A" w:rsidRPr="00D4223A">
              <w:rPr>
                <w:b/>
                <w:szCs w:val="24"/>
              </w:rPr>
              <w:t xml:space="preserve">» </w:t>
            </w:r>
          </w:p>
          <w:p w:rsidR="006D697A" w:rsidRPr="00D4223A" w:rsidRDefault="006D697A" w:rsidP="006D697A">
            <w:pPr>
              <w:jc w:val="center"/>
              <w:rPr>
                <w:b/>
                <w:szCs w:val="24"/>
              </w:rPr>
            </w:pPr>
            <w:r w:rsidRPr="00D4223A">
              <w:rPr>
                <w:b/>
                <w:szCs w:val="24"/>
              </w:rPr>
              <w:t>СИКТ ОВМÖДЧÖМИНСА</w:t>
            </w:r>
          </w:p>
          <w:p w:rsidR="006D697A" w:rsidRPr="00D4223A" w:rsidRDefault="006D697A" w:rsidP="006D697A">
            <w:pPr>
              <w:jc w:val="center"/>
              <w:rPr>
                <w:szCs w:val="24"/>
              </w:rPr>
            </w:pPr>
            <w:r w:rsidRPr="00D4223A">
              <w:rPr>
                <w:b/>
                <w:szCs w:val="24"/>
              </w:rPr>
              <w:t xml:space="preserve"> АДМИНИСТРАЦИЯ</w:t>
            </w:r>
          </w:p>
          <w:p w:rsidR="00C840D0" w:rsidRPr="00D4223A" w:rsidRDefault="00C840D0" w:rsidP="00D15445">
            <w:pPr>
              <w:jc w:val="center"/>
              <w:rPr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C840D0" w:rsidRPr="00D4223A" w:rsidRDefault="00174E34" w:rsidP="00D15445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552450" cy="6572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8" w:type="dxa"/>
            <w:gridSpan w:val="5"/>
            <w:shd w:val="clear" w:color="auto" w:fill="auto"/>
            <w:vAlign w:val="center"/>
          </w:tcPr>
          <w:p w:rsidR="006D697A" w:rsidRPr="00D4223A" w:rsidRDefault="006D697A" w:rsidP="006D697A">
            <w:pPr>
              <w:jc w:val="center"/>
              <w:rPr>
                <w:b/>
                <w:szCs w:val="24"/>
              </w:rPr>
            </w:pPr>
            <w:r w:rsidRPr="00D4223A">
              <w:rPr>
                <w:b/>
                <w:szCs w:val="24"/>
              </w:rPr>
              <w:t>АДМИНИСТРАЦИЯ</w:t>
            </w:r>
          </w:p>
          <w:p w:rsidR="006D697A" w:rsidRPr="00D4223A" w:rsidRDefault="006D697A" w:rsidP="006D697A">
            <w:pPr>
              <w:pStyle w:val="a7"/>
              <w:framePr w:w="0" w:hRule="auto" w:hSpace="0" w:wrap="auto" w:vAnchor="margin" w:hAnchor="text" w:xAlign="left" w:yAlign="inline"/>
              <w:rPr>
                <w:b/>
                <w:sz w:val="24"/>
                <w:szCs w:val="24"/>
              </w:rPr>
            </w:pPr>
            <w:r w:rsidRPr="00D4223A">
              <w:rPr>
                <w:b/>
                <w:sz w:val="24"/>
                <w:szCs w:val="24"/>
              </w:rPr>
              <w:t>СЕЛЬСКОГО ПОСЕЛЕНИЯ</w:t>
            </w:r>
          </w:p>
          <w:p w:rsidR="006D697A" w:rsidRPr="00D4223A" w:rsidRDefault="00D4223A" w:rsidP="006D697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«ЛОЙМА</w:t>
            </w:r>
            <w:r w:rsidR="006D697A" w:rsidRPr="00D4223A">
              <w:rPr>
                <w:b/>
                <w:szCs w:val="24"/>
              </w:rPr>
              <w:t>»</w:t>
            </w:r>
          </w:p>
          <w:p w:rsidR="00C840D0" w:rsidRPr="00D4223A" w:rsidRDefault="00C840D0" w:rsidP="00D15445">
            <w:pPr>
              <w:jc w:val="center"/>
              <w:rPr>
                <w:szCs w:val="24"/>
              </w:rPr>
            </w:pPr>
          </w:p>
        </w:tc>
      </w:tr>
      <w:tr w:rsidR="00D53D4E" w:rsidRPr="00A553CA">
        <w:trPr>
          <w:trHeight w:val="1513"/>
        </w:trPr>
        <w:tc>
          <w:tcPr>
            <w:tcW w:w="11767" w:type="dxa"/>
            <w:gridSpan w:val="11"/>
            <w:shd w:val="clear" w:color="auto" w:fill="auto"/>
            <w:vAlign w:val="center"/>
          </w:tcPr>
          <w:p w:rsidR="00AE25A7" w:rsidRPr="00A553CA" w:rsidRDefault="00AE25A7" w:rsidP="00D15445">
            <w:pPr>
              <w:jc w:val="center"/>
              <w:rPr>
                <w:szCs w:val="24"/>
              </w:rPr>
            </w:pPr>
          </w:p>
          <w:p w:rsidR="00832286" w:rsidRPr="00A553CA" w:rsidRDefault="00832286" w:rsidP="00887F2B">
            <w:pPr>
              <w:jc w:val="center"/>
              <w:rPr>
                <w:b/>
                <w:szCs w:val="24"/>
              </w:rPr>
            </w:pPr>
            <w:r w:rsidRPr="00A553CA">
              <w:rPr>
                <w:b/>
                <w:szCs w:val="24"/>
              </w:rPr>
              <w:t>ШУÖМ</w:t>
            </w:r>
          </w:p>
          <w:p w:rsidR="00D53D4E" w:rsidRPr="00A553CA" w:rsidRDefault="00A6532C" w:rsidP="00887F2B">
            <w:pPr>
              <w:jc w:val="center"/>
              <w:rPr>
                <w:szCs w:val="24"/>
              </w:rPr>
            </w:pPr>
            <w:r w:rsidRPr="00A553CA">
              <w:rPr>
                <w:b/>
                <w:szCs w:val="24"/>
              </w:rPr>
              <w:t>ПОСТАНОВЛЕНИЕ</w:t>
            </w:r>
          </w:p>
          <w:p w:rsidR="00D53D4E" w:rsidRPr="00A553CA" w:rsidRDefault="00D53D4E" w:rsidP="00D15445">
            <w:pPr>
              <w:jc w:val="center"/>
              <w:rPr>
                <w:b/>
                <w:caps/>
                <w:szCs w:val="24"/>
              </w:rPr>
            </w:pPr>
          </w:p>
          <w:p w:rsidR="003B3767" w:rsidRPr="00A553CA" w:rsidRDefault="003B3767" w:rsidP="00B359DA">
            <w:pPr>
              <w:jc w:val="center"/>
              <w:rPr>
                <w:b/>
                <w:i/>
                <w:caps/>
                <w:szCs w:val="24"/>
              </w:rPr>
            </w:pPr>
          </w:p>
        </w:tc>
      </w:tr>
      <w:tr w:rsidR="00FF156E" w:rsidRPr="00A553CA">
        <w:trPr>
          <w:gridAfter w:val="1"/>
          <w:wAfter w:w="913" w:type="dxa"/>
        </w:trPr>
        <w:tc>
          <w:tcPr>
            <w:tcW w:w="495" w:type="dxa"/>
            <w:shd w:val="clear" w:color="auto" w:fill="auto"/>
            <w:vAlign w:val="center"/>
          </w:tcPr>
          <w:p w:rsidR="00FF156E" w:rsidRPr="00A553CA" w:rsidRDefault="00FF156E" w:rsidP="00D15445">
            <w:pPr>
              <w:jc w:val="center"/>
              <w:rPr>
                <w:b/>
                <w:szCs w:val="24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tcMar>
              <w:right w:w="0" w:type="dxa"/>
            </w:tcMar>
            <w:vAlign w:val="center"/>
          </w:tcPr>
          <w:p w:rsidR="00FF156E" w:rsidRPr="00A553CA" w:rsidRDefault="00887F2B" w:rsidP="00B00013">
            <w:pPr>
              <w:ind w:left="-63"/>
              <w:jc w:val="center"/>
              <w:rPr>
                <w:b/>
                <w:szCs w:val="24"/>
              </w:rPr>
            </w:pPr>
            <w:r w:rsidRPr="00A553CA">
              <w:rPr>
                <w:b/>
                <w:szCs w:val="24"/>
              </w:rPr>
              <w:t>27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F156E" w:rsidRPr="00A553CA" w:rsidRDefault="00B359DA" w:rsidP="00AF0BC6">
            <w:pPr>
              <w:jc w:val="center"/>
              <w:rPr>
                <w:b/>
                <w:szCs w:val="24"/>
              </w:rPr>
            </w:pPr>
            <w:r w:rsidRPr="00A553CA">
              <w:rPr>
                <w:b/>
                <w:szCs w:val="24"/>
              </w:rPr>
              <w:t>ноября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156E" w:rsidRPr="00A553CA" w:rsidRDefault="00FF156E" w:rsidP="009560F6">
            <w:pPr>
              <w:jc w:val="center"/>
              <w:rPr>
                <w:b/>
                <w:szCs w:val="24"/>
              </w:rPr>
            </w:pPr>
            <w:r w:rsidRPr="00A553CA">
              <w:rPr>
                <w:b/>
                <w:szCs w:val="24"/>
              </w:rPr>
              <w:t>20</w:t>
            </w:r>
            <w:r w:rsidR="00887F2B" w:rsidRPr="00A553CA">
              <w:rPr>
                <w:b/>
                <w:szCs w:val="24"/>
              </w:rPr>
              <w:t>20</w:t>
            </w:r>
          </w:p>
        </w:tc>
        <w:tc>
          <w:tcPr>
            <w:tcW w:w="4019" w:type="dxa"/>
            <w:gridSpan w:val="3"/>
            <w:shd w:val="clear" w:color="auto" w:fill="auto"/>
            <w:vAlign w:val="center"/>
          </w:tcPr>
          <w:p w:rsidR="00FF156E" w:rsidRPr="00A553CA" w:rsidRDefault="00FF156E" w:rsidP="00B162FE">
            <w:pPr>
              <w:rPr>
                <w:b/>
                <w:szCs w:val="24"/>
              </w:rPr>
            </w:pPr>
            <w:r w:rsidRPr="00A553CA">
              <w:rPr>
                <w:b/>
                <w:szCs w:val="24"/>
              </w:rPr>
              <w:t>г.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="00FF156E" w:rsidRPr="00A553CA" w:rsidRDefault="00FF156E" w:rsidP="00B359DA">
            <w:pPr>
              <w:jc w:val="right"/>
              <w:rPr>
                <w:b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FF156E" w:rsidRPr="00A553CA" w:rsidRDefault="00B359DA" w:rsidP="00887F2B">
            <w:pPr>
              <w:rPr>
                <w:b/>
                <w:szCs w:val="24"/>
              </w:rPr>
            </w:pPr>
            <w:r w:rsidRPr="00A553CA">
              <w:rPr>
                <w:b/>
                <w:szCs w:val="24"/>
              </w:rPr>
              <w:t xml:space="preserve">№  </w:t>
            </w:r>
            <w:r w:rsidR="00887F2B" w:rsidRPr="00A553CA">
              <w:rPr>
                <w:b/>
                <w:szCs w:val="24"/>
              </w:rPr>
              <w:t>31</w:t>
            </w:r>
          </w:p>
        </w:tc>
      </w:tr>
      <w:tr w:rsidR="00B162FE" w:rsidRPr="00A553CA">
        <w:tc>
          <w:tcPr>
            <w:tcW w:w="495" w:type="dxa"/>
            <w:shd w:val="clear" w:color="auto" w:fill="auto"/>
            <w:vAlign w:val="bottom"/>
          </w:tcPr>
          <w:p w:rsidR="00B162FE" w:rsidRPr="00A553CA" w:rsidRDefault="00B162FE" w:rsidP="00D15445">
            <w:pPr>
              <w:jc w:val="center"/>
              <w:rPr>
                <w:b/>
                <w:szCs w:val="24"/>
              </w:rPr>
            </w:pPr>
          </w:p>
        </w:tc>
        <w:tc>
          <w:tcPr>
            <w:tcW w:w="2460" w:type="dxa"/>
            <w:gridSpan w:val="3"/>
            <w:shd w:val="clear" w:color="auto" w:fill="auto"/>
            <w:tcMar>
              <w:right w:w="0" w:type="dxa"/>
            </w:tcMar>
            <w:vAlign w:val="bottom"/>
          </w:tcPr>
          <w:p w:rsidR="00B162FE" w:rsidRPr="00A553CA" w:rsidRDefault="00B162FE" w:rsidP="00D15445">
            <w:pPr>
              <w:jc w:val="center"/>
              <w:rPr>
                <w:b/>
                <w:szCs w:val="24"/>
              </w:rPr>
            </w:pPr>
            <w:r w:rsidRPr="00A553CA">
              <w:rPr>
                <w:b/>
                <w:szCs w:val="24"/>
              </w:rPr>
              <w:t xml:space="preserve">с. </w:t>
            </w:r>
            <w:proofErr w:type="spellStart"/>
            <w:r w:rsidR="00D4223A" w:rsidRPr="00A553CA">
              <w:rPr>
                <w:b/>
                <w:szCs w:val="24"/>
              </w:rPr>
              <w:t>Лойма</w:t>
            </w:r>
            <w:proofErr w:type="spellEnd"/>
            <w:r w:rsidRPr="00A553CA">
              <w:rPr>
                <w:b/>
                <w:szCs w:val="24"/>
              </w:rPr>
              <w:t>, Республика Коми</w:t>
            </w:r>
          </w:p>
        </w:tc>
        <w:tc>
          <w:tcPr>
            <w:tcW w:w="4019" w:type="dxa"/>
            <w:gridSpan w:val="3"/>
            <w:shd w:val="clear" w:color="auto" w:fill="auto"/>
            <w:vAlign w:val="bottom"/>
          </w:tcPr>
          <w:p w:rsidR="00B162FE" w:rsidRPr="00A553CA" w:rsidRDefault="00B162FE" w:rsidP="00D1544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:rsidR="00B162FE" w:rsidRPr="00A553CA" w:rsidRDefault="00B162FE" w:rsidP="00D15445">
            <w:pPr>
              <w:jc w:val="center"/>
              <w:rPr>
                <w:b/>
                <w:szCs w:val="24"/>
              </w:rPr>
            </w:pPr>
          </w:p>
        </w:tc>
        <w:tc>
          <w:tcPr>
            <w:tcW w:w="913" w:type="dxa"/>
            <w:shd w:val="clear" w:color="auto" w:fill="auto"/>
            <w:vAlign w:val="bottom"/>
          </w:tcPr>
          <w:p w:rsidR="00B162FE" w:rsidRPr="00A553CA" w:rsidRDefault="00B162FE" w:rsidP="00D15445">
            <w:pPr>
              <w:jc w:val="center"/>
              <w:rPr>
                <w:b/>
                <w:szCs w:val="24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bottom"/>
          </w:tcPr>
          <w:p w:rsidR="00B162FE" w:rsidRPr="00A553CA" w:rsidRDefault="00B162FE" w:rsidP="00D15445">
            <w:pPr>
              <w:jc w:val="center"/>
              <w:rPr>
                <w:b/>
                <w:szCs w:val="24"/>
              </w:rPr>
            </w:pPr>
          </w:p>
        </w:tc>
      </w:tr>
    </w:tbl>
    <w:p w:rsidR="002B7315" w:rsidRPr="00A553CA" w:rsidRDefault="002B7315" w:rsidP="002B7315">
      <w:pPr>
        <w:numPr>
          <w:ilvl w:val="0"/>
          <w:numId w:val="10"/>
        </w:numPr>
        <w:tabs>
          <w:tab w:val="num" w:pos="0"/>
        </w:tabs>
        <w:ind w:left="0" w:firstLine="0"/>
        <w:jc w:val="both"/>
        <w:rPr>
          <w:b/>
          <w:bCs/>
          <w:szCs w:val="24"/>
        </w:rPr>
      </w:pPr>
    </w:p>
    <w:p w:rsidR="00F26DA6" w:rsidRPr="00A553CA" w:rsidRDefault="00887F2B" w:rsidP="00527C69">
      <w:pPr>
        <w:pStyle w:val="ConsPlusTitle"/>
        <w:jc w:val="center"/>
      </w:pPr>
      <w:r w:rsidRPr="00A553CA">
        <w:t>О внесении изменений в постановление администрации сельского поселения «</w:t>
      </w:r>
      <w:proofErr w:type="spellStart"/>
      <w:r w:rsidRPr="00A553CA">
        <w:t>Лойма</w:t>
      </w:r>
      <w:proofErr w:type="spellEnd"/>
      <w:r w:rsidRPr="00A553CA">
        <w:t>» от 29 ноября 2018 года № 47 «</w:t>
      </w:r>
      <w:r w:rsidR="00F26DA6" w:rsidRPr="00A553CA">
        <w:t>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</w:t>
      </w:r>
    </w:p>
    <w:p w:rsidR="00C269F7" w:rsidRPr="00A553CA" w:rsidRDefault="0033240A" w:rsidP="00527C69">
      <w:pPr>
        <w:pStyle w:val="ConsPlusTitle"/>
        <w:jc w:val="center"/>
      </w:pPr>
      <w:r w:rsidRPr="00A553CA">
        <w:tab/>
      </w:r>
    </w:p>
    <w:p w:rsidR="00527C69" w:rsidRPr="00A553CA" w:rsidRDefault="00527C69" w:rsidP="00527C69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53CA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 октября 2003 № 131-ФЗ «Об общих принципах организации местного самоуправления в Российской Федерации», от 27 июля 2010 № 210-ФЗ «Об организации предоставления государственных и муниципальных услуг», Уставом муниципального образования сельского поселения «</w:t>
      </w:r>
      <w:proofErr w:type="spellStart"/>
      <w:r w:rsidR="00D4223A" w:rsidRPr="00A553CA">
        <w:rPr>
          <w:rFonts w:ascii="Times New Roman" w:hAnsi="Times New Roman" w:cs="Times New Roman"/>
          <w:sz w:val="24"/>
          <w:szCs w:val="24"/>
        </w:rPr>
        <w:t>Лойма</w:t>
      </w:r>
      <w:proofErr w:type="spellEnd"/>
      <w:r w:rsidRPr="00A553CA">
        <w:rPr>
          <w:rFonts w:ascii="Times New Roman" w:hAnsi="Times New Roman" w:cs="Times New Roman"/>
          <w:sz w:val="24"/>
          <w:szCs w:val="24"/>
        </w:rPr>
        <w:t>», администрация сельского поселения «</w:t>
      </w:r>
      <w:proofErr w:type="spellStart"/>
      <w:r w:rsidR="00D4223A" w:rsidRPr="00A553CA">
        <w:rPr>
          <w:rFonts w:ascii="Times New Roman" w:hAnsi="Times New Roman" w:cs="Times New Roman"/>
          <w:sz w:val="24"/>
          <w:szCs w:val="24"/>
        </w:rPr>
        <w:t>Лойма</w:t>
      </w:r>
      <w:proofErr w:type="spellEnd"/>
      <w:r w:rsidRPr="00A553C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27C69" w:rsidRPr="00A553CA" w:rsidRDefault="00527C69" w:rsidP="00527C69">
      <w:pPr>
        <w:pStyle w:val="1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27C69" w:rsidRPr="00A553CA" w:rsidRDefault="00527C69" w:rsidP="00527C69">
      <w:pPr>
        <w:pStyle w:val="1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553C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ПОСТАНОВЛЯЕТ:</w:t>
      </w:r>
    </w:p>
    <w:p w:rsidR="00527C69" w:rsidRPr="00A553CA" w:rsidRDefault="00527C69" w:rsidP="00527C69">
      <w:pPr>
        <w:pStyle w:val="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87F2B" w:rsidRPr="00A553CA" w:rsidRDefault="00887F2B" w:rsidP="00887F2B">
      <w:pPr>
        <w:ind w:firstLine="567"/>
        <w:jc w:val="both"/>
        <w:rPr>
          <w:szCs w:val="24"/>
        </w:rPr>
      </w:pPr>
      <w:r w:rsidRPr="00A553CA">
        <w:rPr>
          <w:szCs w:val="24"/>
        </w:rPr>
        <w:t>1. Внести в постановление администрации сельского поселения «</w:t>
      </w:r>
      <w:proofErr w:type="spellStart"/>
      <w:r w:rsidRPr="00A553CA">
        <w:rPr>
          <w:szCs w:val="24"/>
        </w:rPr>
        <w:t>Лойма</w:t>
      </w:r>
      <w:proofErr w:type="spellEnd"/>
      <w:r w:rsidRPr="00A553CA">
        <w:rPr>
          <w:szCs w:val="24"/>
        </w:rPr>
        <w:t xml:space="preserve">» от 29 ноября 2018 года № 47 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следующие изменения: </w:t>
      </w:r>
    </w:p>
    <w:p w:rsidR="00887F2B" w:rsidRPr="00A553CA" w:rsidRDefault="00887F2B" w:rsidP="00887F2B">
      <w:pPr>
        <w:ind w:firstLine="567"/>
        <w:jc w:val="both"/>
        <w:rPr>
          <w:szCs w:val="24"/>
        </w:rPr>
      </w:pPr>
    </w:p>
    <w:p w:rsidR="00887F2B" w:rsidRPr="00A553CA" w:rsidRDefault="00887F2B" w:rsidP="00887F2B">
      <w:pPr>
        <w:ind w:firstLine="709"/>
        <w:jc w:val="both"/>
        <w:rPr>
          <w:b/>
          <w:i/>
          <w:szCs w:val="24"/>
        </w:rPr>
      </w:pPr>
      <w:r w:rsidRPr="00A553CA">
        <w:rPr>
          <w:b/>
          <w:i/>
          <w:szCs w:val="24"/>
        </w:rPr>
        <w:t>1) подпункт 3 пункта 1.2 административного регламента изложить в следующей редакции: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>«3) категории заявителей, которым предоставляются жилые помещения маневренного фонда для временного проживания: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 xml:space="preserve"> - гражданам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 xml:space="preserve"> -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 xml:space="preserve"> - гражданам, у которых единственные жилые помещения стали непригодными для проживания в результате чрезвычайных обстоятельств;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 xml:space="preserve">- гражданам,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реконструкции; 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 xml:space="preserve"> - иным гражданам в случаях, предусмотренных законодательством.»</w:t>
      </w:r>
    </w:p>
    <w:p w:rsidR="00887F2B" w:rsidRPr="00A553CA" w:rsidRDefault="00887F2B" w:rsidP="00887F2B">
      <w:pPr>
        <w:jc w:val="both"/>
        <w:rPr>
          <w:szCs w:val="24"/>
        </w:rPr>
      </w:pPr>
    </w:p>
    <w:p w:rsidR="00887F2B" w:rsidRPr="00A553CA" w:rsidRDefault="00887F2B" w:rsidP="00887F2B">
      <w:pPr>
        <w:ind w:firstLine="709"/>
        <w:jc w:val="both"/>
        <w:rPr>
          <w:b/>
          <w:i/>
          <w:szCs w:val="24"/>
        </w:rPr>
      </w:pPr>
      <w:r w:rsidRPr="00A553CA">
        <w:rPr>
          <w:b/>
          <w:i/>
          <w:szCs w:val="24"/>
        </w:rPr>
        <w:t>2) дополнить административный регламент пунктом 2.9 следующего содержания:</w:t>
      </w:r>
    </w:p>
    <w:p w:rsidR="00887F2B" w:rsidRPr="00A553CA" w:rsidRDefault="00887F2B" w:rsidP="00887F2B">
      <w:pPr>
        <w:jc w:val="center"/>
        <w:rPr>
          <w:b/>
          <w:szCs w:val="24"/>
        </w:rPr>
      </w:pPr>
      <w:r w:rsidRPr="00A553CA">
        <w:rPr>
          <w:szCs w:val="24"/>
        </w:rPr>
        <w:t>«</w:t>
      </w:r>
      <w:r w:rsidRPr="00A553CA">
        <w:rPr>
          <w:b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</w:t>
      </w:r>
      <w:r w:rsidRPr="00A553CA">
        <w:rPr>
          <w:b/>
          <w:szCs w:val="24"/>
        </w:rPr>
        <w:lastRenderedPageBreak/>
        <w:t>заявитель вправе представить, а также способы их получения заявителями, порядок их представления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>1)</w:t>
      </w:r>
      <w:r w:rsidRPr="00A553CA">
        <w:rPr>
          <w:szCs w:val="24"/>
        </w:rPr>
        <w:tab/>
        <w:t>выписка из Единого государственного реестра недвижимости о правах отдельного лица на имевшиеся (имеющиеся) у него объекты недвижимого имущества;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>2) акт, подтверждающий непригодность помещения для проживания в результате чрезвычайных обстоятельств;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>3) решение о признании многоквартирного дома аварийным и подлежащим сносу (реконструкции);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>4) решение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>5) договор социального найма жилого помещения, заключенный ранее;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>6) ходатайство органа местного самоуправления как работодателя;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>7) ходатайство муниципальной организации как работодателя.</w:t>
      </w:r>
    </w:p>
    <w:p w:rsidR="00887F2B" w:rsidRPr="00A553CA" w:rsidRDefault="00887F2B" w:rsidP="00887F2B">
      <w:pPr>
        <w:jc w:val="both"/>
        <w:rPr>
          <w:szCs w:val="24"/>
        </w:rPr>
      </w:pPr>
      <w:r w:rsidRPr="00A553CA">
        <w:rPr>
          <w:szCs w:val="24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инициативе.».</w:t>
      </w:r>
    </w:p>
    <w:p w:rsidR="00887F2B" w:rsidRPr="00A553CA" w:rsidRDefault="00887F2B" w:rsidP="00887F2B">
      <w:pPr>
        <w:jc w:val="both"/>
        <w:rPr>
          <w:szCs w:val="24"/>
        </w:rPr>
      </w:pPr>
    </w:p>
    <w:p w:rsidR="00887F2B" w:rsidRPr="00A553CA" w:rsidRDefault="00887F2B" w:rsidP="00887F2B">
      <w:pPr>
        <w:ind w:firstLine="709"/>
        <w:jc w:val="both"/>
        <w:rPr>
          <w:b/>
          <w:i/>
          <w:szCs w:val="24"/>
        </w:rPr>
      </w:pPr>
      <w:r w:rsidRPr="00A553CA">
        <w:rPr>
          <w:b/>
          <w:i/>
          <w:szCs w:val="24"/>
        </w:rPr>
        <w:t>3) пункт 2.14 административного регламента изложить в следующей редакции:</w:t>
      </w:r>
    </w:p>
    <w:p w:rsidR="00887F2B" w:rsidRPr="00A553CA" w:rsidRDefault="00887F2B" w:rsidP="00887F2B">
      <w:pPr>
        <w:jc w:val="center"/>
        <w:rPr>
          <w:b/>
          <w:szCs w:val="24"/>
        </w:rPr>
      </w:pPr>
      <w:r w:rsidRPr="00A553CA">
        <w:rPr>
          <w:b/>
          <w:szCs w:val="24"/>
        </w:rPr>
        <w:t>«Перечень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2.14. Услугами, необходимыми и обязательными для предоставления муниципальной услуги, являются: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а) выдача ходатайства от предприятия, организации, учреждения, в котором работает, служит;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б) выдача справки АО "</w:t>
      </w:r>
      <w:proofErr w:type="spellStart"/>
      <w:r w:rsidRPr="00A553CA">
        <w:rPr>
          <w:szCs w:val="24"/>
        </w:rPr>
        <w:t>Ростехинвентаризация</w:t>
      </w:r>
      <w:proofErr w:type="spellEnd"/>
      <w:r w:rsidRPr="00A553CA">
        <w:rPr>
          <w:szCs w:val="24"/>
        </w:rPr>
        <w:t xml:space="preserve"> - Федеральное БТИ" по Республике Коми наличии (отсутствии) жилых помещений  в собственности  у  заявителя и членов его семьи;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в) 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Услуги, указанные в подпунктах «а» - «в» пункта 2.14 настоящего административного регламента, предоставляются организациями по самостоятельным обращениям заявителей.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В результате предоставления данных услуг заявителю выдаются: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- выдача ходатайства;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- справка о наличии (отсутствии) жилых помещений в собственности у  заявителя и членов его семьи;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- выдача заключения и акта о признании жилого помещения пригодным (непригодным) для проживания граждан, о признании многоквартирного дома аварийным и подлежащим сносу; о признании многоквартирного дома аварийным и подлежащим реконструкции.».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</w:p>
    <w:p w:rsidR="00887F2B" w:rsidRPr="00A553CA" w:rsidRDefault="00887F2B" w:rsidP="00887F2B">
      <w:pPr>
        <w:ind w:firstLine="426"/>
        <w:jc w:val="both"/>
        <w:rPr>
          <w:b/>
          <w:i/>
          <w:szCs w:val="24"/>
        </w:rPr>
      </w:pPr>
      <w:r w:rsidRPr="00A553CA">
        <w:rPr>
          <w:b/>
          <w:i/>
          <w:szCs w:val="24"/>
        </w:rPr>
        <w:t>4) пункт 5.13 административного регламента изложить в следующей редакции: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«5.13. По результатам рассмотрения принимается одно из следующих решений: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2) в удовлетворении жалобы отказывается.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ошибками.».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</w:p>
    <w:p w:rsidR="00887F2B" w:rsidRPr="00A553CA" w:rsidRDefault="00887F2B" w:rsidP="00887F2B">
      <w:pPr>
        <w:ind w:firstLine="426"/>
        <w:jc w:val="both"/>
        <w:rPr>
          <w:b/>
          <w:i/>
          <w:szCs w:val="24"/>
        </w:rPr>
      </w:pPr>
      <w:r w:rsidRPr="00A553CA">
        <w:rPr>
          <w:b/>
          <w:i/>
          <w:szCs w:val="24"/>
        </w:rPr>
        <w:lastRenderedPageBreak/>
        <w:t>5) пункт 5.15 административного регламента изложить в следующей редакции:</w:t>
      </w:r>
    </w:p>
    <w:p w:rsidR="00887F2B" w:rsidRPr="00A553CA" w:rsidRDefault="00887F2B" w:rsidP="00887F2B">
      <w:pPr>
        <w:ind w:firstLine="426"/>
        <w:jc w:val="center"/>
        <w:rPr>
          <w:b/>
          <w:szCs w:val="24"/>
        </w:rPr>
      </w:pPr>
      <w:r w:rsidRPr="00A553CA">
        <w:rPr>
          <w:b/>
          <w:szCs w:val="24"/>
        </w:rPr>
        <w:t>«Порядок информирования заявителя о результатах рассмотрения жалобы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5.15. Не позднее дня, следующего за днем принятия указанного в пункте 5.12.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В мотивированном ответе по результатам рассмотрения жалобы указываются: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б) номер, дата, место принятия решения, включая сведения о должностном лице Органа, решение или действия (бездействие) которого обжалуются;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в) фамилия, имя, отчество (последнее – при наличии) или наименование заявителя;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г) основания для принятия решения по жалобе;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proofErr w:type="spellStart"/>
      <w:r w:rsidRPr="00A553CA">
        <w:rPr>
          <w:szCs w:val="24"/>
        </w:rPr>
        <w:t>д</w:t>
      </w:r>
      <w:proofErr w:type="spellEnd"/>
      <w:r w:rsidRPr="00A553CA">
        <w:rPr>
          <w:szCs w:val="24"/>
        </w:rPr>
        <w:t>) принятое по жалобе решение с указанием аргументированных разъяснений о причинах принятого решения;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ж) сведения о порядке обжалования принятого по жалобе решения.».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</w:p>
    <w:p w:rsidR="00887F2B" w:rsidRPr="00A553CA" w:rsidRDefault="00887F2B" w:rsidP="00887F2B">
      <w:pPr>
        <w:ind w:firstLine="426"/>
        <w:jc w:val="both"/>
        <w:rPr>
          <w:b/>
          <w:i/>
          <w:szCs w:val="24"/>
        </w:rPr>
      </w:pPr>
      <w:r w:rsidRPr="00A553CA">
        <w:rPr>
          <w:szCs w:val="24"/>
        </w:rPr>
        <w:t>6</w:t>
      </w:r>
      <w:r w:rsidRPr="00A553CA">
        <w:rPr>
          <w:b/>
          <w:i/>
          <w:szCs w:val="24"/>
        </w:rPr>
        <w:t>) в абзаце 7 пункта 3.4 административного регламента число «8» заменить на число «5».</w:t>
      </w:r>
    </w:p>
    <w:p w:rsidR="00887F2B" w:rsidRPr="00A553CA" w:rsidRDefault="00887F2B" w:rsidP="00887F2B">
      <w:pPr>
        <w:ind w:firstLine="426"/>
        <w:jc w:val="both"/>
        <w:rPr>
          <w:b/>
          <w:i/>
          <w:szCs w:val="24"/>
        </w:rPr>
      </w:pPr>
    </w:p>
    <w:p w:rsidR="00887F2B" w:rsidRPr="00A553CA" w:rsidRDefault="00887F2B" w:rsidP="00887F2B">
      <w:pPr>
        <w:ind w:firstLine="426"/>
        <w:jc w:val="both"/>
        <w:rPr>
          <w:b/>
          <w:i/>
          <w:szCs w:val="24"/>
        </w:rPr>
      </w:pPr>
      <w:r w:rsidRPr="00A553CA">
        <w:rPr>
          <w:b/>
          <w:i/>
          <w:szCs w:val="24"/>
        </w:rPr>
        <w:t>7) в абзаце 12 пункта 3.4. административного регламента слова «3 календарных дней» заменить словами «1 календарного дня».</w:t>
      </w:r>
    </w:p>
    <w:p w:rsidR="00887F2B" w:rsidRPr="00A553CA" w:rsidRDefault="00887F2B" w:rsidP="00887F2B">
      <w:pPr>
        <w:ind w:firstLine="426"/>
        <w:jc w:val="both"/>
        <w:rPr>
          <w:b/>
          <w:i/>
          <w:szCs w:val="24"/>
        </w:rPr>
      </w:pPr>
    </w:p>
    <w:p w:rsidR="00887F2B" w:rsidRPr="00A553CA" w:rsidRDefault="00887F2B" w:rsidP="00887F2B">
      <w:pPr>
        <w:ind w:firstLine="426"/>
        <w:jc w:val="both"/>
        <w:rPr>
          <w:b/>
          <w:i/>
          <w:szCs w:val="24"/>
        </w:rPr>
      </w:pPr>
      <w:r w:rsidRPr="00A553CA">
        <w:rPr>
          <w:b/>
          <w:i/>
          <w:szCs w:val="24"/>
        </w:rPr>
        <w:t>8) в подпункте 3.4.2 пункта 3.4 административного регламента число «17» заменить числом «12».</w:t>
      </w:r>
    </w:p>
    <w:p w:rsidR="00887F2B" w:rsidRPr="00A553CA" w:rsidRDefault="00887F2B" w:rsidP="00887F2B">
      <w:pPr>
        <w:ind w:firstLine="426"/>
        <w:jc w:val="both"/>
        <w:rPr>
          <w:b/>
          <w:i/>
          <w:szCs w:val="24"/>
        </w:rPr>
      </w:pPr>
    </w:p>
    <w:p w:rsidR="00887F2B" w:rsidRPr="00A553CA" w:rsidRDefault="00887F2B" w:rsidP="00887F2B">
      <w:pPr>
        <w:ind w:firstLine="426"/>
        <w:jc w:val="both"/>
        <w:rPr>
          <w:b/>
          <w:i/>
          <w:szCs w:val="24"/>
        </w:rPr>
      </w:pPr>
      <w:r w:rsidRPr="00A553CA">
        <w:rPr>
          <w:b/>
          <w:i/>
          <w:szCs w:val="24"/>
        </w:rPr>
        <w:t>9) дополнить административного регламента пунктом 3.6 следующего содержания: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</w:p>
    <w:p w:rsidR="00887F2B" w:rsidRPr="00A553CA" w:rsidRDefault="00887F2B" w:rsidP="00887F2B">
      <w:pPr>
        <w:ind w:firstLine="426"/>
        <w:jc w:val="center"/>
        <w:rPr>
          <w:b/>
          <w:szCs w:val="24"/>
        </w:rPr>
      </w:pPr>
      <w:r w:rsidRPr="00A553CA">
        <w:rPr>
          <w:b/>
          <w:szCs w:val="24"/>
        </w:rPr>
        <w:t>«Заключение договора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3.6. Основанием для начала исполнения административной процедуры является  решение о предоставлении жилого помещения специализированного жилищного фонда.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Договор найма жилого помещения, а также акта приема-передачи жилого помещения, подлежат оформлению специалистом, ответственным за принятие решения, в течение 3 календарных дней  с момента принятия решения о предоставлении жилого помещения.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 xml:space="preserve">Специалист Органа, ответственный за принятие решения о предоставлении услуги, в день оформления договора и акта обязан уведомить заявителя о готовности экземпляра договора и акта в соответствии со способом, указанным в поданном заявлении. 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Специалист Органа, ответственный за принятие решения о предоставлении услуги, регистрирует договоры найма жилого помещения специализированного жилищного фонда в специальном реестре договоров.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При обращении в уполномоченный орган для получения экземпляра договора найма жилого помещения и акта приема-передачи жилого помещения специалист Органа, ответственный за принятие решения о предоставлении услуги: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•</w:t>
      </w:r>
      <w:r w:rsidRPr="00A553CA">
        <w:rPr>
          <w:szCs w:val="24"/>
        </w:rPr>
        <w:tab/>
        <w:t>устанавливает личность всех участников сделки по документам, удостоверяющим личность;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•</w:t>
      </w:r>
      <w:r w:rsidRPr="00A553CA">
        <w:rPr>
          <w:szCs w:val="24"/>
        </w:rPr>
        <w:tab/>
        <w:t>находит сформированное дело заявителя с итоговым документом и экземплярами договора найма жилого помещения;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•</w:t>
      </w:r>
      <w:r w:rsidRPr="00A553CA">
        <w:rPr>
          <w:szCs w:val="24"/>
        </w:rPr>
        <w:tab/>
        <w:t>знакомит заявителя с содержанием выдаваемого договора;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lastRenderedPageBreak/>
        <w:t>•</w:t>
      </w:r>
      <w:r w:rsidRPr="00A553CA">
        <w:rPr>
          <w:szCs w:val="24"/>
        </w:rPr>
        <w:tab/>
        <w:t>формирует расписку о получении экземпляра договора;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•</w:t>
      </w:r>
      <w:r w:rsidRPr="00A553CA">
        <w:rPr>
          <w:szCs w:val="24"/>
        </w:rPr>
        <w:tab/>
        <w:t>после чего выдает экземпляр договора найма жилого помещения и акта приема-передачи жилого помещения заявителю. При этом заявитель ставит дату получения документов и подпись в книге учета выдаваемых документов.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При получении договора найма и акта приема-передачи заявитель собственноручно расписывается во всех экземплярах договора и акта.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3.6.1. Критерием принятия решения является наличие решения о предоставлении жилого помещения.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 xml:space="preserve">3.6.2. Максимальный срок исполнения административной процедуры составляет 5 календарных дней со дня выдачи заявителю решения о предоставлении жилого помещения. 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3.6.3. Результатом исполнения административной процедуры является заключение договора найма жилого помещения специализированного жилищного фонда.</w:t>
      </w:r>
    </w:p>
    <w:p w:rsidR="00887F2B" w:rsidRPr="00A553CA" w:rsidRDefault="00887F2B" w:rsidP="00887F2B">
      <w:pPr>
        <w:ind w:firstLine="426"/>
        <w:jc w:val="both"/>
        <w:rPr>
          <w:szCs w:val="24"/>
        </w:rPr>
      </w:pPr>
      <w:r w:rsidRPr="00A553CA">
        <w:rPr>
          <w:szCs w:val="24"/>
        </w:rPr>
        <w:t>Результат выполнения административной процедуры фиксируется специалистом Органа, ответственным за принятие решения о предоставлении услуги, в журнале регистрации заключения договоров найма жилых помещений специализированного жилищного фонда.».</w:t>
      </w:r>
    </w:p>
    <w:p w:rsidR="00887F2B" w:rsidRPr="00A553CA" w:rsidRDefault="00887F2B" w:rsidP="00887F2B">
      <w:pPr>
        <w:ind w:firstLine="567"/>
        <w:jc w:val="both"/>
        <w:rPr>
          <w:szCs w:val="24"/>
        </w:rPr>
      </w:pPr>
    </w:p>
    <w:p w:rsidR="00887F2B" w:rsidRPr="00A553CA" w:rsidRDefault="00887F2B" w:rsidP="00887F2B">
      <w:pPr>
        <w:tabs>
          <w:tab w:val="left" w:pos="0"/>
          <w:tab w:val="left" w:pos="284"/>
          <w:tab w:val="left" w:pos="709"/>
        </w:tabs>
        <w:spacing w:after="120"/>
        <w:ind w:right="-2"/>
        <w:jc w:val="both"/>
        <w:rPr>
          <w:szCs w:val="24"/>
        </w:rPr>
      </w:pPr>
      <w:r w:rsidRPr="00A553CA">
        <w:rPr>
          <w:szCs w:val="24"/>
        </w:rPr>
        <w:t>2</w:t>
      </w:r>
      <w:r w:rsidR="00527C69" w:rsidRPr="00A553CA">
        <w:rPr>
          <w:color w:val="000000"/>
          <w:szCs w:val="24"/>
        </w:rPr>
        <w:t xml:space="preserve">. </w:t>
      </w:r>
      <w:r w:rsidR="00D4223A" w:rsidRPr="00A553CA">
        <w:rPr>
          <w:szCs w:val="24"/>
        </w:rPr>
        <w:t>Настоящее постановление вступает в силу после его обнародования в местах, установленных постановлением администрации сельского поселения «</w:t>
      </w:r>
      <w:proofErr w:type="spellStart"/>
      <w:r w:rsidR="00D4223A" w:rsidRPr="00A553CA">
        <w:rPr>
          <w:szCs w:val="24"/>
        </w:rPr>
        <w:t>Лойма</w:t>
      </w:r>
      <w:proofErr w:type="spellEnd"/>
      <w:r w:rsidR="00D4223A" w:rsidRPr="00A553CA">
        <w:rPr>
          <w:szCs w:val="24"/>
        </w:rPr>
        <w:t>».</w:t>
      </w:r>
    </w:p>
    <w:p w:rsidR="00FF156E" w:rsidRPr="00A553CA" w:rsidRDefault="00887F2B" w:rsidP="00887F2B">
      <w:pPr>
        <w:tabs>
          <w:tab w:val="left" w:pos="0"/>
          <w:tab w:val="left" w:pos="284"/>
          <w:tab w:val="left" w:pos="709"/>
        </w:tabs>
        <w:spacing w:after="120"/>
        <w:ind w:right="-2"/>
        <w:jc w:val="both"/>
        <w:rPr>
          <w:szCs w:val="24"/>
        </w:rPr>
      </w:pPr>
      <w:r w:rsidRPr="00A553CA">
        <w:rPr>
          <w:szCs w:val="24"/>
        </w:rPr>
        <w:t>3</w:t>
      </w:r>
      <w:r w:rsidR="00527C69" w:rsidRPr="00A553CA">
        <w:rPr>
          <w:szCs w:val="24"/>
        </w:rPr>
        <w:t xml:space="preserve">.  Контроль исполнения настоящего </w:t>
      </w:r>
      <w:r w:rsidR="00FF156E" w:rsidRPr="00A553CA">
        <w:rPr>
          <w:szCs w:val="24"/>
        </w:rPr>
        <w:t xml:space="preserve">постановления оставляю за собой.   </w:t>
      </w:r>
    </w:p>
    <w:p w:rsidR="00FF156E" w:rsidRPr="00A553CA" w:rsidRDefault="00FF156E" w:rsidP="00FF156E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6DA6" w:rsidRPr="00A553CA" w:rsidRDefault="00F26DA6" w:rsidP="00FF156E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156E" w:rsidRPr="00A553CA" w:rsidRDefault="00D4223A" w:rsidP="00D4223A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A553CA">
        <w:rPr>
          <w:rFonts w:ascii="Times New Roman" w:hAnsi="Times New Roman" w:cs="Times New Roman"/>
          <w:sz w:val="24"/>
          <w:szCs w:val="24"/>
        </w:rPr>
        <w:t>Глава сельского поселения «</w:t>
      </w:r>
      <w:proofErr w:type="spellStart"/>
      <w:r w:rsidRPr="00A553CA">
        <w:rPr>
          <w:rFonts w:ascii="Times New Roman" w:hAnsi="Times New Roman" w:cs="Times New Roman"/>
          <w:sz w:val="24"/>
          <w:szCs w:val="24"/>
        </w:rPr>
        <w:t>Лойма</w:t>
      </w:r>
      <w:proofErr w:type="spellEnd"/>
      <w:r w:rsidR="00FF156E" w:rsidRPr="00A553CA">
        <w:rPr>
          <w:rFonts w:ascii="Times New Roman" w:hAnsi="Times New Roman" w:cs="Times New Roman"/>
          <w:sz w:val="24"/>
          <w:szCs w:val="24"/>
        </w:rPr>
        <w:t xml:space="preserve">»    </w:t>
      </w:r>
      <w:r w:rsidRPr="00A553C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87F2B" w:rsidRPr="00A553C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A553CA">
        <w:rPr>
          <w:rFonts w:ascii="Times New Roman" w:hAnsi="Times New Roman" w:cs="Times New Roman"/>
          <w:sz w:val="24"/>
          <w:szCs w:val="24"/>
        </w:rPr>
        <w:t xml:space="preserve">            И.Г. Куликова</w:t>
      </w:r>
    </w:p>
    <w:p w:rsidR="00527C69" w:rsidRPr="00A553CA" w:rsidRDefault="00527C69" w:rsidP="000B15AE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D4223A" w:rsidRPr="00A553CA" w:rsidRDefault="00D4223A" w:rsidP="00527C69">
      <w:pPr>
        <w:tabs>
          <w:tab w:val="left" w:pos="7275"/>
        </w:tabs>
        <w:autoSpaceDE w:val="0"/>
        <w:autoSpaceDN w:val="0"/>
        <w:adjustRightInd w:val="0"/>
        <w:jc w:val="right"/>
        <w:rPr>
          <w:rFonts w:eastAsia="Calibri"/>
          <w:szCs w:val="24"/>
          <w:lang w:eastAsia="en-US"/>
        </w:rPr>
      </w:pPr>
    </w:p>
    <w:p w:rsidR="00D4223A" w:rsidRPr="00A553CA" w:rsidRDefault="00D4223A" w:rsidP="00527C69">
      <w:pPr>
        <w:tabs>
          <w:tab w:val="left" w:pos="7275"/>
        </w:tabs>
        <w:autoSpaceDE w:val="0"/>
        <w:autoSpaceDN w:val="0"/>
        <w:adjustRightInd w:val="0"/>
        <w:jc w:val="right"/>
        <w:rPr>
          <w:rFonts w:eastAsia="Calibri"/>
          <w:szCs w:val="24"/>
          <w:lang w:eastAsia="en-US"/>
        </w:rPr>
      </w:pPr>
    </w:p>
    <w:p w:rsidR="00D4223A" w:rsidRPr="00A553CA" w:rsidRDefault="00D4223A" w:rsidP="00527C69">
      <w:pPr>
        <w:tabs>
          <w:tab w:val="left" w:pos="7275"/>
        </w:tabs>
        <w:autoSpaceDE w:val="0"/>
        <w:autoSpaceDN w:val="0"/>
        <w:adjustRightInd w:val="0"/>
        <w:jc w:val="right"/>
        <w:rPr>
          <w:rFonts w:eastAsia="Calibri"/>
          <w:szCs w:val="24"/>
          <w:lang w:eastAsia="en-US"/>
        </w:rPr>
      </w:pPr>
    </w:p>
    <w:p w:rsidR="00D4223A" w:rsidRDefault="00D4223A" w:rsidP="00527C69">
      <w:pPr>
        <w:tabs>
          <w:tab w:val="left" w:pos="7275"/>
        </w:tabs>
        <w:autoSpaceDE w:val="0"/>
        <w:autoSpaceDN w:val="0"/>
        <w:adjustRightInd w:val="0"/>
        <w:jc w:val="right"/>
        <w:rPr>
          <w:rFonts w:eastAsia="Calibri"/>
          <w:sz w:val="19"/>
          <w:szCs w:val="19"/>
          <w:lang w:eastAsia="en-US"/>
        </w:rPr>
      </w:pPr>
    </w:p>
    <w:sectPr w:rsidR="00D4223A" w:rsidSect="00FF156E">
      <w:footerReference w:type="default" r:id="rId8"/>
      <w:pgSz w:w="11906" w:h="16838"/>
      <w:pgMar w:top="284" w:right="707" w:bottom="567" w:left="993" w:header="709" w:footer="4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7F7" w:rsidRDefault="00EE07F7">
      <w:r>
        <w:separator/>
      </w:r>
    </w:p>
  </w:endnote>
  <w:endnote w:type="continuationSeparator" w:id="1">
    <w:p w:rsidR="00EE07F7" w:rsidRDefault="00EE0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75" w:type="dxa"/>
      <w:tblInd w:w="-34" w:type="dxa"/>
      <w:tblLook w:val="01E0"/>
    </w:tblPr>
    <w:tblGrid>
      <w:gridCol w:w="290"/>
      <w:gridCol w:w="135"/>
      <w:gridCol w:w="285"/>
      <w:gridCol w:w="8965"/>
    </w:tblGrid>
    <w:tr w:rsidR="00F26DA6" w:rsidRPr="007E7B57">
      <w:tc>
        <w:tcPr>
          <w:tcW w:w="425" w:type="dxa"/>
          <w:gridSpan w:val="2"/>
          <w:tcMar>
            <w:left w:w="28" w:type="dxa"/>
            <w:right w:w="28" w:type="dxa"/>
          </w:tcMar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ind w:left="-108"/>
            <w:jc w:val="right"/>
            <w:rPr>
              <w:sz w:val="14"/>
              <w:szCs w:val="14"/>
            </w:rPr>
          </w:pPr>
        </w:p>
      </w:tc>
      <w:tc>
        <w:tcPr>
          <w:tcW w:w="9250" w:type="dxa"/>
          <w:gridSpan w:val="2"/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rPr>
              <w:sz w:val="14"/>
              <w:szCs w:val="14"/>
            </w:rPr>
          </w:pPr>
        </w:p>
      </w:tc>
    </w:tr>
    <w:tr w:rsidR="00F26DA6" w:rsidRPr="007E7B57">
      <w:tc>
        <w:tcPr>
          <w:tcW w:w="9675" w:type="dxa"/>
          <w:gridSpan w:val="4"/>
          <w:tcMar>
            <w:left w:w="28" w:type="dxa"/>
            <w:right w:w="28" w:type="dxa"/>
          </w:tcMar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rPr>
              <w:sz w:val="4"/>
              <w:szCs w:val="4"/>
            </w:rPr>
          </w:pPr>
        </w:p>
      </w:tc>
    </w:tr>
    <w:tr w:rsidR="00F26DA6" w:rsidRPr="007E7B57">
      <w:tc>
        <w:tcPr>
          <w:tcW w:w="290" w:type="dxa"/>
          <w:tcMar>
            <w:left w:w="0" w:type="dxa"/>
            <w:right w:w="0" w:type="dxa"/>
          </w:tcMar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ind w:left="-108"/>
            <w:jc w:val="right"/>
            <w:rPr>
              <w:sz w:val="14"/>
              <w:szCs w:val="14"/>
            </w:rPr>
          </w:pPr>
        </w:p>
      </w:tc>
      <w:tc>
        <w:tcPr>
          <w:tcW w:w="420" w:type="dxa"/>
          <w:gridSpan w:val="2"/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rPr>
              <w:sz w:val="14"/>
              <w:szCs w:val="14"/>
            </w:rPr>
          </w:pPr>
        </w:p>
      </w:tc>
      <w:tc>
        <w:tcPr>
          <w:tcW w:w="8965" w:type="dxa"/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rPr>
              <w:sz w:val="14"/>
              <w:szCs w:val="14"/>
            </w:rPr>
          </w:pPr>
        </w:p>
      </w:tc>
    </w:tr>
    <w:tr w:rsidR="00F26DA6" w:rsidRPr="007E7B57">
      <w:tc>
        <w:tcPr>
          <w:tcW w:w="425" w:type="dxa"/>
          <w:gridSpan w:val="2"/>
          <w:tcMar>
            <w:left w:w="28" w:type="dxa"/>
            <w:right w:w="28" w:type="dxa"/>
          </w:tcMar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ind w:left="-108"/>
            <w:jc w:val="right"/>
            <w:rPr>
              <w:sz w:val="14"/>
              <w:szCs w:val="14"/>
            </w:rPr>
          </w:pPr>
        </w:p>
      </w:tc>
      <w:tc>
        <w:tcPr>
          <w:tcW w:w="9250" w:type="dxa"/>
          <w:gridSpan w:val="2"/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rPr>
              <w:sz w:val="14"/>
              <w:szCs w:val="14"/>
            </w:rPr>
          </w:pPr>
        </w:p>
      </w:tc>
    </w:tr>
    <w:tr w:rsidR="00F26DA6" w:rsidRPr="007E7B57">
      <w:tc>
        <w:tcPr>
          <w:tcW w:w="9675" w:type="dxa"/>
          <w:gridSpan w:val="4"/>
          <w:tcMar>
            <w:left w:w="28" w:type="dxa"/>
            <w:right w:w="28" w:type="dxa"/>
          </w:tcMar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rPr>
              <w:sz w:val="4"/>
              <w:szCs w:val="4"/>
            </w:rPr>
          </w:pPr>
        </w:p>
      </w:tc>
    </w:tr>
    <w:tr w:rsidR="00F26DA6" w:rsidRPr="007E7B57">
      <w:tc>
        <w:tcPr>
          <w:tcW w:w="290" w:type="dxa"/>
          <w:tcMar>
            <w:left w:w="0" w:type="dxa"/>
            <w:right w:w="0" w:type="dxa"/>
          </w:tcMar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ind w:left="-108"/>
            <w:jc w:val="right"/>
            <w:rPr>
              <w:sz w:val="14"/>
              <w:szCs w:val="14"/>
            </w:rPr>
          </w:pPr>
        </w:p>
      </w:tc>
      <w:tc>
        <w:tcPr>
          <w:tcW w:w="420" w:type="dxa"/>
          <w:gridSpan w:val="2"/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rPr>
              <w:sz w:val="14"/>
              <w:szCs w:val="14"/>
            </w:rPr>
          </w:pPr>
        </w:p>
      </w:tc>
      <w:tc>
        <w:tcPr>
          <w:tcW w:w="8965" w:type="dxa"/>
          <w:vAlign w:val="center"/>
        </w:tcPr>
        <w:p w:rsidR="00F26DA6" w:rsidRPr="007E7B57" w:rsidRDefault="00F26DA6" w:rsidP="00490509">
          <w:pPr>
            <w:tabs>
              <w:tab w:val="left" w:pos="252"/>
            </w:tabs>
            <w:rPr>
              <w:sz w:val="14"/>
              <w:szCs w:val="14"/>
            </w:rPr>
          </w:pPr>
        </w:p>
      </w:tc>
    </w:tr>
  </w:tbl>
  <w:p w:rsidR="00F26DA6" w:rsidRDefault="00F26DA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7F7" w:rsidRDefault="00EE07F7">
      <w:r>
        <w:separator/>
      </w:r>
    </w:p>
  </w:footnote>
  <w:footnote w:type="continuationSeparator" w:id="1">
    <w:p w:rsidR="00EE07F7" w:rsidRDefault="00EE07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2"/>
        </w:tabs>
        <w:ind w:left="3972" w:hanging="432"/>
      </w:pPr>
    </w:lvl>
    <w:lvl w:ilvl="1">
      <w:start w:val="1"/>
      <w:numFmt w:val="none"/>
      <w:lvlText w:val=""/>
      <w:lvlJc w:val="left"/>
      <w:pPr>
        <w:tabs>
          <w:tab w:val="num" w:pos="4116"/>
        </w:tabs>
        <w:ind w:left="4116" w:hanging="576"/>
      </w:pPr>
    </w:lvl>
    <w:lvl w:ilvl="2">
      <w:start w:val="1"/>
      <w:numFmt w:val="none"/>
      <w:lvlText w:val=""/>
      <w:lvlJc w:val="left"/>
      <w:pPr>
        <w:tabs>
          <w:tab w:val="num" w:pos="4260"/>
        </w:tabs>
        <w:ind w:left="4260" w:hanging="720"/>
      </w:pPr>
    </w:lvl>
    <w:lvl w:ilvl="3">
      <w:start w:val="1"/>
      <w:numFmt w:val="none"/>
      <w:lvlText w:val=""/>
      <w:lvlJc w:val="left"/>
      <w:pPr>
        <w:tabs>
          <w:tab w:val="num" w:pos="4404"/>
        </w:tabs>
        <w:ind w:left="4404" w:hanging="864"/>
      </w:pPr>
    </w:lvl>
    <w:lvl w:ilvl="4">
      <w:start w:val="1"/>
      <w:numFmt w:val="none"/>
      <w:lvlText w:val=""/>
      <w:lvlJc w:val="left"/>
      <w:pPr>
        <w:tabs>
          <w:tab w:val="num" w:pos="4548"/>
        </w:tabs>
        <w:ind w:left="4548" w:hanging="1008"/>
      </w:pPr>
    </w:lvl>
    <w:lvl w:ilvl="5">
      <w:start w:val="1"/>
      <w:numFmt w:val="none"/>
      <w:lvlText w:val=""/>
      <w:lvlJc w:val="left"/>
      <w:pPr>
        <w:tabs>
          <w:tab w:val="num" w:pos="4692"/>
        </w:tabs>
        <w:ind w:left="4692" w:hanging="1152"/>
      </w:pPr>
    </w:lvl>
    <w:lvl w:ilvl="6">
      <w:start w:val="1"/>
      <w:numFmt w:val="none"/>
      <w:lvlText w:val=""/>
      <w:lvlJc w:val="left"/>
      <w:pPr>
        <w:tabs>
          <w:tab w:val="num" w:pos="4836"/>
        </w:tabs>
        <w:ind w:left="4836" w:hanging="1296"/>
      </w:pPr>
    </w:lvl>
    <w:lvl w:ilvl="7">
      <w:start w:val="1"/>
      <w:numFmt w:val="none"/>
      <w:lvlText w:val=""/>
      <w:lvlJc w:val="left"/>
      <w:pPr>
        <w:tabs>
          <w:tab w:val="num" w:pos="4980"/>
        </w:tabs>
        <w:ind w:left="4980" w:hanging="1440"/>
      </w:pPr>
    </w:lvl>
    <w:lvl w:ilvl="8">
      <w:start w:val="1"/>
      <w:numFmt w:val="none"/>
      <w:lvlText w:val=""/>
      <w:lvlJc w:val="left"/>
      <w:pPr>
        <w:tabs>
          <w:tab w:val="num" w:pos="5124"/>
        </w:tabs>
        <w:ind w:left="5124" w:hanging="1584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7416FF7"/>
    <w:multiLevelType w:val="hybridMultilevel"/>
    <w:tmpl w:val="6E3C4D1E"/>
    <w:lvl w:ilvl="0" w:tplc="388CAA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926A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A27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C255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361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58B6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0E56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4267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426F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E37746E"/>
    <w:multiLevelType w:val="hybridMultilevel"/>
    <w:tmpl w:val="DA347EC2"/>
    <w:lvl w:ilvl="0" w:tplc="F1F87FA8">
      <w:start w:val="1"/>
      <w:numFmt w:val="decimal"/>
      <w:lvlText w:val="%1)"/>
      <w:lvlJc w:val="left"/>
      <w:pPr>
        <w:ind w:left="81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42D7"/>
    <w:multiLevelType w:val="hybridMultilevel"/>
    <w:tmpl w:val="FFEED8F0"/>
    <w:lvl w:ilvl="0" w:tplc="7116B3F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F6D1272"/>
    <w:multiLevelType w:val="multilevel"/>
    <w:tmpl w:val="D58E1F1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01133A"/>
    <w:multiLevelType w:val="multilevel"/>
    <w:tmpl w:val="4A8C6E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52F78F2"/>
    <w:multiLevelType w:val="hybridMultilevel"/>
    <w:tmpl w:val="6C0A250A"/>
    <w:lvl w:ilvl="0" w:tplc="6C88F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2D610F"/>
    <w:multiLevelType w:val="hybridMultilevel"/>
    <w:tmpl w:val="8A6E1ABA"/>
    <w:lvl w:ilvl="0" w:tplc="E39804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B74BD7"/>
    <w:multiLevelType w:val="multilevel"/>
    <w:tmpl w:val="A6B05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8"/>
      <w:numFmt w:val="decimal"/>
      <w:isLgl/>
      <w:lvlText w:val="%1.%2."/>
      <w:lvlJc w:val="left"/>
      <w:pPr>
        <w:ind w:left="2805" w:hanging="1245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4005" w:hanging="1245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5205" w:hanging="1245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6405" w:hanging="1245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7605" w:hanging="1245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9000" w:hanging="144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10200" w:hanging="144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11760" w:hanging="1800"/>
      </w:pPr>
      <w:rPr>
        <w:rFonts w:eastAsia="Times New Roman"/>
      </w:rPr>
    </w:lvl>
  </w:abstractNum>
  <w:abstractNum w:abstractNumId="32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413216"/>
    <w:multiLevelType w:val="hybridMultilevel"/>
    <w:tmpl w:val="52006508"/>
    <w:lvl w:ilvl="0" w:tplc="5F3271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hint="default"/>
      </w:rPr>
    </w:lvl>
  </w:abstractNum>
  <w:abstractNum w:abstractNumId="34">
    <w:nsid w:val="79E22806"/>
    <w:multiLevelType w:val="hybridMultilevel"/>
    <w:tmpl w:val="F126F456"/>
    <w:lvl w:ilvl="0" w:tplc="5F3271F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8A05534">
      <w:start w:val="1"/>
      <w:numFmt w:val="russianLow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D468FC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31491C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E4C9B6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4FA49B2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B8DA003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975E727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F1CEF1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>
    <w:nsid w:val="7A65394D"/>
    <w:multiLevelType w:val="hybridMultilevel"/>
    <w:tmpl w:val="D58E1F1A"/>
    <w:lvl w:ilvl="0" w:tplc="ADBEC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E398044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5"/>
  </w:num>
  <w:num w:numId="2">
    <w:abstractNumId w:val="3"/>
  </w:num>
  <w:num w:numId="3">
    <w:abstractNumId w:val="33"/>
  </w:num>
  <w:num w:numId="4">
    <w:abstractNumId w:val="34"/>
  </w:num>
  <w:num w:numId="5">
    <w:abstractNumId w:val="29"/>
  </w:num>
  <w:num w:numId="6">
    <w:abstractNumId w:val="22"/>
  </w:num>
  <w:num w:numId="7">
    <w:abstractNumId w:val="15"/>
  </w:num>
  <w:num w:numId="8">
    <w:abstractNumId w:val="27"/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7"/>
  </w:num>
  <w:num w:numId="13">
    <w:abstractNumId w:val="8"/>
  </w:num>
  <w:num w:numId="14">
    <w:abstractNumId w:val="11"/>
  </w:num>
  <w:num w:numId="15">
    <w:abstractNumId w:val="25"/>
  </w:num>
  <w:num w:numId="16">
    <w:abstractNumId w:val="28"/>
  </w:num>
  <w:num w:numId="17">
    <w:abstractNumId w:val="12"/>
  </w:num>
  <w:num w:numId="18">
    <w:abstractNumId w:val="9"/>
  </w:num>
  <w:num w:numId="19">
    <w:abstractNumId w:val="23"/>
  </w:num>
  <w:num w:numId="20">
    <w:abstractNumId w:val="24"/>
  </w:num>
  <w:num w:numId="21">
    <w:abstractNumId w:val="2"/>
  </w:num>
  <w:num w:numId="22">
    <w:abstractNumId w:val="5"/>
  </w:num>
  <w:num w:numId="23">
    <w:abstractNumId w:val="18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6"/>
  </w:num>
  <w:num w:numId="27">
    <w:abstractNumId w:val="19"/>
  </w:num>
  <w:num w:numId="28">
    <w:abstractNumId w:val="1"/>
  </w:num>
  <w:num w:numId="29">
    <w:abstractNumId w:val="16"/>
  </w:num>
  <w:num w:numId="30">
    <w:abstractNumId w:val="21"/>
  </w:num>
  <w:num w:numId="31">
    <w:abstractNumId w:val="31"/>
    <w:lvlOverride w:ilvl="0">
      <w:startOverride w:val="1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30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220C"/>
    <w:rsid w:val="00001D15"/>
    <w:rsid w:val="00005377"/>
    <w:rsid w:val="00007AB4"/>
    <w:rsid w:val="00011733"/>
    <w:rsid w:val="00014595"/>
    <w:rsid w:val="0001488C"/>
    <w:rsid w:val="0001647B"/>
    <w:rsid w:val="00017F17"/>
    <w:rsid w:val="00022285"/>
    <w:rsid w:val="000231F2"/>
    <w:rsid w:val="000250FF"/>
    <w:rsid w:val="000272FD"/>
    <w:rsid w:val="00027A48"/>
    <w:rsid w:val="000302E7"/>
    <w:rsid w:val="00031542"/>
    <w:rsid w:val="00034685"/>
    <w:rsid w:val="00034E2F"/>
    <w:rsid w:val="00042D68"/>
    <w:rsid w:val="00044519"/>
    <w:rsid w:val="000465FA"/>
    <w:rsid w:val="00047C9A"/>
    <w:rsid w:val="00047E1B"/>
    <w:rsid w:val="00051B92"/>
    <w:rsid w:val="00051C7F"/>
    <w:rsid w:val="00052908"/>
    <w:rsid w:val="0005291B"/>
    <w:rsid w:val="00053F17"/>
    <w:rsid w:val="000547FD"/>
    <w:rsid w:val="00056973"/>
    <w:rsid w:val="00061204"/>
    <w:rsid w:val="00061B93"/>
    <w:rsid w:val="00072654"/>
    <w:rsid w:val="0007270A"/>
    <w:rsid w:val="000737E6"/>
    <w:rsid w:val="00076795"/>
    <w:rsid w:val="00077BCF"/>
    <w:rsid w:val="000837FF"/>
    <w:rsid w:val="00085244"/>
    <w:rsid w:val="00085749"/>
    <w:rsid w:val="000872C1"/>
    <w:rsid w:val="00090DF1"/>
    <w:rsid w:val="000918E1"/>
    <w:rsid w:val="00095590"/>
    <w:rsid w:val="000A1968"/>
    <w:rsid w:val="000A3448"/>
    <w:rsid w:val="000A63CC"/>
    <w:rsid w:val="000B0B18"/>
    <w:rsid w:val="000B15AE"/>
    <w:rsid w:val="000B2BE4"/>
    <w:rsid w:val="000B62D7"/>
    <w:rsid w:val="000B7620"/>
    <w:rsid w:val="000C0341"/>
    <w:rsid w:val="000C0807"/>
    <w:rsid w:val="000C2306"/>
    <w:rsid w:val="000C4B8B"/>
    <w:rsid w:val="000C5F52"/>
    <w:rsid w:val="000C73BC"/>
    <w:rsid w:val="000C7795"/>
    <w:rsid w:val="000C7D36"/>
    <w:rsid w:val="000D03D0"/>
    <w:rsid w:val="000D253B"/>
    <w:rsid w:val="000D6B32"/>
    <w:rsid w:val="000D7D3A"/>
    <w:rsid w:val="000E2218"/>
    <w:rsid w:val="000E3770"/>
    <w:rsid w:val="000E402D"/>
    <w:rsid w:val="000E4C16"/>
    <w:rsid w:val="000F0C7C"/>
    <w:rsid w:val="000F17DB"/>
    <w:rsid w:val="000F202E"/>
    <w:rsid w:val="000F43FD"/>
    <w:rsid w:val="000F4B94"/>
    <w:rsid w:val="000F6154"/>
    <w:rsid w:val="000F689A"/>
    <w:rsid w:val="000F7635"/>
    <w:rsid w:val="00106BB1"/>
    <w:rsid w:val="00111D40"/>
    <w:rsid w:val="001166C1"/>
    <w:rsid w:val="0011754B"/>
    <w:rsid w:val="00120B60"/>
    <w:rsid w:val="00121245"/>
    <w:rsid w:val="00121F71"/>
    <w:rsid w:val="00123536"/>
    <w:rsid w:val="00124066"/>
    <w:rsid w:val="00124FDF"/>
    <w:rsid w:val="001279D8"/>
    <w:rsid w:val="00127A93"/>
    <w:rsid w:val="00130355"/>
    <w:rsid w:val="00133E37"/>
    <w:rsid w:val="0013688D"/>
    <w:rsid w:val="001417F4"/>
    <w:rsid w:val="00144105"/>
    <w:rsid w:val="00145B08"/>
    <w:rsid w:val="00147DE3"/>
    <w:rsid w:val="0015031C"/>
    <w:rsid w:val="0015126C"/>
    <w:rsid w:val="0015429F"/>
    <w:rsid w:val="0015540D"/>
    <w:rsid w:val="001565AA"/>
    <w:rsid w:val="001569AE"/>
    <w:rsid w:val="00157654"/>
    <w:rsid w:val="001603ED"/>
    <w:rsid w:val="00161358"/>
    <w:rsid w:val="0016399F"/>
    <w:rsid w:val="00164779"/>
    <w:rsid w:val="00164CD1"/>
    <w:rsid w:val="001670AB"/>
    <w:rsid w:val="00167856"/>
    <w:rsid w:val="001678A5"/>
    <w:rsid w:val="00174E34"/>
    <w:rsid w:val="001753F7"/>
    <w:rsid w:val="00175E69"/>
    <w:rsid w:val="00175F19"/>
    <w:rsid w:val="00181349"/>
    <w:rsid w:val="00181654"/>
    <w:rsid w:val="0018511E"/>
    <w:rsid w:val="001873EA"/>
    <w:rsid w:val="001876E7"/>
    <w:rsid w:val="00190451"/>
    <w:rsid w:val="00193265"/>
    <w:rsid w:val="001942E1"/>
    <w:rsid w:val="001947D3"/>
    <w:rsid w:val="00194DA7"/>
    <w:rsid w:val="001A0203"/>
    <w:rsid w:val="001A0E3F"/>
    <w:rsid w:val="001A1AA7"/>
    <w:rsid w:val="001A2819"/>
    <w:rsid w:val="001A4EA5"/>
    <w:rsid w:val="001A5B44"/>
    <w:rsid w:val="001A63E2"/>
    <w:rsid w:val="001A794D"/>
    <w:rsid w:val="001B09D1"/>
    <w:rsid w:val="001B26AD"/>
    <w:rsid w:val="001B5482"/>
    <w:rsid w:val="001B5B05"/>
    <w:rsid w:val="001C01A0"/>
    <w:rsid w:val="001C0522"/>
    <w:rsid w:val="001C1892"/>
    <w:rsid w:val="001C1C75"/>
    <w:rsid w:val="001C280F"/>
    <w:rsid w:val="001C29CE"/>
    <w:rsid w:val="001C579A"/>
    <w:rsid w:val="001C59B9"/>
    <w:rsid w:val="001D4A44"/>
    <w:rsid w:val="001E2C1B"/>
    <w:rsid w:val="001E6166"/>
    <w:rsid w:val="001E6F3B"/>
    <w:rsid w:val="001F337D"/>
    <w:rsid w:val="001F3951"/>
    <w:rsid w:val="001F3D3B"/>
    <w:rsid w:val="001F4D1E"/>
    <w:rsid w:val="001F550F"/>
    <w:rsid w:val="00200E93"/>
    <w:rsid w:val="0020268F"/>
    <w:rsid w:val="00202862"/>
    <w:rsid w:val="002036BB"/>
    <w:rsid w:val="00203B68"/>
    <w:rsid w:val="002049D3"/>
    <w:rsid w:val="0020520A"/>
    <w:rsid w:val="00205EB6"/>
    <w:rsid w:val="002127B0"/>
    <w:rsid w:val="00221AC1"/>
    <w:rsid w:val="0022316F"/>
    <w:rsid w:val="00224081"/>
    <w:rsid w:val="00224160"/>
    <w:rsid w:val="00224324"/>
    <w:rsid w:val="002268F3"/>
    <w:rsid w:val="00231929"/>
    <w:rsid w:val="00231D95"/>
    <w:rsid w:val="002369AB"/>
    <w:rsid w:val="00240CBF"/>
    <w:rsid w:val="00240CCC"/>
    <w:rsid w:val="00240FD2"/>
    <w:rsid w:val="00241AD4"/>
    <w:rsid w:val="00242FC2"/>
    <w:rsid w:val="002434E8"/>
    <w:rsid w:val="00245D79"/>
    <w:rsid w:val="002474BD"/>
    <w:rsid w:val="00250B12"/>
    <w:rsid w:val="002533A4"/>
    <w:rsid w:val="002544FD"/>
    <w:rsid w:val="00254BAF"/>
    <w:rsid w:val="00256321"/>
    <w:rsid w:val="00260B13"/>
    <w:rsid w:val="00261CF5"/>
    <w:rsid w:val="002633FF"/>
    <w:rsid w:val="00265BAE"/>
    <w:rsid w:val="00271282"/>
    <w:rsid w:val="0027187A"/>
    <w:rsid w:val="002739EE"/>
    <w:rsid w:val="00276639"/>
    <w:rsid w:val="00277BD1"/>
    <w:rsid w:val="002805AC"/>
    <w:rsid w:val="00280933"/>
    <w:rsid w:val="00280EF6"/>
    <w:rsid w:val="00282935"/>
    <w:rsid w:val="00287823"/>
    <w:rsid w:val="002934B7"/>
    <w:rsid w:val="0029659A"/>
    <w:rsid w:val="002975CF"/>
    <w:rsid w:val="002978BC"/>
    <w:rsid w:val="002A256D"/>
    <w:rsid w:val="002A2719"/>
    <w:rsid w:val="002A2900"/>
    <w:rsid w:val="002A3258"/>
    <w:rsid w:val="002A5A38"/>
    <w:rsid w:val="002B134D"/>
    <w:rsid w:val="002B5990"/>
    <w:rsid w:val="002B6E21"/>
    <w:rsid w:val="002B7315"/>
    <w:rsid w:val="002B7476"/>
    <w:rsid w:val="002B7FFB"/>
    <w:rsid w:val="002C11F9"/>
    <w:rsid w:val="002C1353"/>
    <w:rsid w:val="002C1BD4"/>
    <w:rsid w:val="002C3B1E"/>
    <w:rsid w:val="002C61EC"/>
    <w:rsid w:val="002C7A62"/>
    <w:rsid w:val="002D0AD3"/>
    <w:rsid w:val="002D48F8"/>
    <w:rsid w:val="002D6336"/>
    <w:rsid w:val="002D65A5"/>
    <w:rsid w:val="002E07BA"/>
    <w:rsid w:val="002E0B82"/>
    <w:rsid w:val="002E1CB6"/>
    <w:rsid w:val="002E2984"/>
    <w:rsid w:val="002E3ED0"/>
    <w:rsid w:val="002E4966"/>
    <w:rsid w:val="002F263E"/>
    <w:rsid w:val="002F2C5C"/>
    <w:rsid w:val="002F5F8B"/>
    <w:rsid w:val="002F610A"/>
    <w:rsid w:val="003000C8"/>
    <w:rsid w:val="00300E7E"/>
    <w:rsid w:val="0030234E"/>
    <w:rsid w:val="003034A5"/>
    <w:rsid w:val="003034D4"/>
    <w:rsid w:val="00304762"/>
    <w:rsid w:val="00306823"/>
    <w:rsid w:val="00306FB4"/>
    <w:rsid w:val="00312B5C"/>
    <w:rsid w:val="003134DB"/>
    <w:rsid w:val="003200BC"/>
    <w:rsid w:val="0032079B"/>
    <w:rsid w:val="0032173C"/>
    <w:rsid w:val="00321F31"/>
    <w:rsid w:val="003229C1"/>
    <w:rsid w:val="00323EC1"/>
    <w:rsid w:val="003241BF"/>
    <w:rsid w:val="00325B56"/>
    <w:rsid w:val="00326D76"/>
    <w:rsid w:val="00327A1A"/>
    <w:rsid w:val="00330DB2"/>
    <w:rsid w:val="0033240A"/>
    <w:rsid w:val="00335FB7"/>
    <w:rsid w:val="00336690"/>
    <w:rsid w:val="00345469"/>
    <w:rsid w:val="00345C2C"/>
    <w:rsid w:val="003507C7"/>
    <w:rsid w:val="00352E5D"/>
    <w:rsid w:val="003536BB"/>
    <w:rsid w:val="00355225"/>
    <w:rsid w:val="00355B84"/>
    <w:rsid w:val="00355E81"/>
    <w:rsid w:val="00355F2E"/>
    <w:rsid w:val="00356B85"/>
    <w:rsid w:val="00356D4B"/>
    <w:rsid w:val="00357B8A"/>
    <w:rsid w:val="00360DD0"/>
    <w:rsid w:val="003611E7"/>
    <w:rsid w:val="00367157"/>
    <w:rsid w:val="003715E1"/>
    <w:rsid w:val="00371FC5"/>
    <w:rsid w:val="00375F3F"/>
    <w:rsid w:val="0037774F"/>
    <w:rsid w:val="00377E9D"/>
    <w:rsid w:val="00381F21"/>
    <w:rsid w:val="00384BBA"/>
    <w:rsid w:val="003874E9"/>
    <w:rsid w:val="00390712"/>
    <w:rsid w:val="00390756"/>
    <w:rsid w:val="00391913"/>
    <w:rsid w:val="00391CAA"/>
    <w:rsid w:val="00392CBC"/>
    <w:rsid w:val="003937EC"/>
    <w:rsid w:val="00393E13"/>
    <w:rsid w:val="003A0AB6"/>
    <w:rsid w:val="003A4575"/>
    <w:rsid w:val="003B2783"/>
    <w:rsid w:val="003B3266"/>
    <w:rsid w:val="003B3767"/>
    <w:rsid w:val="003B4E53"/>
    <w:rsid w:val="003B7949"/>
    <w:rsid w:val="003C0B28"/>
    <w:rsid w:val="003C1B80"/>
    <w:rsid w:val="003C5312"/>
    <w:rsid w:val="003C644E"/>
    <w:rsid w:val="003D0263"/>
    <w:rsid w:val="003D2DC4"/>
    <w:rsid w:val="003D401F"/>
    <w:rsid w:val="003D446D"/>
    <w:rsid w:val="003D4489"/>
    <w:rsid w:val="003D5C2B"/>
    <w:rsid w:val="003D5F71"/>
    <w:rsid w:val="003D6A7B"/>
    <w:rsid w:val="003E0E8E"/>
    <w:rsid w:val="003E22CA"/>
    <w:rsid w:val="003E2546"/>
    <w:rsid w:val="003E2A22"/>
    <w:rsid w:val="003E2FF4"/>
    <w:rsid w:val="003E5A0D"/>
    <w:rsid w:val="003E6011"/>
    <w:rsid w:val="003F1708"/>
    <w:rsid w:val="003F36A6"/>
    <w:rsid w:val="003F47AE"/>
    <w:rsid w:val="003F4CE0"/>
    <w:rsid w:val="00400376"/>
    <w:rsid w:val="0040055C"/>
    <w:rsid w:val="00402176"/>
    <w:rsid w:val="00403D2C"/>
    <w:rsid w:val="00406E37"/>
    <w:rsid w:val="004076F0"/>
    <w:rsid w:val="00410521"/>
    <w:rsid w:val="004109E3"/>
    <w:rsid w:val="00410A1C"/>
    <w:rsid w:val="0041248F"/>
    <w:rsid w:val="004144F8"/>
    <w:rsid w:val="00417039"/>
    <w:rsid w:val="00417632"/>
    <w:rsid w:val="00422AA9"/>
    <w:rsid w:val="00422B1A"/>
    <w:rsid w:val="004279B7"/>
    <w:rsid w:val="0043042B"/>
    <w:rsid w:val="0043064E"/>
    <w:rsid w:val="00434FB2"/>
    <w:rsid w:val="00436A59"/>
    <w:rsid w:val="00442236"/>
    <w:rsid w:val="00442D73"/>
    <w:rsid w:val="00443495"/>
    <w:rsid w:val="00443D26"/>
    <w:rsid w:val="00444BC4"/>
    <w:rsid w:val="0044605D"/>
    <w:rsid w:val="004470B0"/>
    <w:rsid w:val="00447AC4"/>
    <w:rsid w:val="00450D82"/>
    <w:rsid w:val="00450E2D"/>
    <w:rsid w:val="00451071"/>
    <w:rsid w:val="00451CB6"/>
    <w:rsid w:val="0045268B"/>
    <w:rsid w:val="00452DB6"/>
    <w:rsid w:val="00455B8C"/>
    <w:rsid w:val="0045707A"/>
    <w:rsid w:val="00457457"/>
    <w:rsid w:val="0046103C"/>
    <w:rsid w:val="00462E05"/>
    <w:rsid w:val="004636B5"/>
    <w:rsid w:val="00466294"/>
    <w:rsid w:val="004662CB"/>
    <w:rsid w:val="00470396"/>
    <w:rsid w:val="00470815"/>
    <w:rsid w:val="004708B1"/>
    <w:rsid w:val="004729DC"/>
    <w:rsid w:val="00473851"/>
    <w:rsid w:val="00476C81"/>
    <w:rsid w:val="004772D8"/>
    <w:rsid w:val="004774A1"/>
    <w:rsid w:val="004777D9"/>
    <w:rsid w:val="00481D3F"/>
    <w:rsid w:val="00486100"/>
    <w:rsid w:val="00487357"/>
    <w:rsid w:val="00490509"/>
    <w:rsid w:val="00491EA5"/>
    <w:rsid w:val="004922BC"/>
    <w:rsid w:val="004925CB"/>
    <w:rsid w:val="00492D29"/>
    <w:rsid w:val="0049316B"/>
    <w:rsid w:val="00494A54"/>
    <w:rsid w:val="004968AB"/>
    <w:rsid w:val="00496CCB"/>
    <w:rsid w:val="004A10C4"/>
    <w:rsid w:val="004A12C7"/>
    <w:rsid w:val="004A28A1"/>
    <w:rsid w:val="004A34AC"/>
    <w:rsid w:val="004A7AE7"/>
    <w:rsid w:val="004B05A6"/>
    <w:rsid w:val="004B16AB"/>
    <w:rsid w:val="004B2BD6"/>
    <w:rsid w:val="004B2DD4"/>
    <w:rsid w:val="004B4C94"/>
    <w:rsid w:val="004B4D29"/>
    <w:rsid w:val="004B57D8"/>
    <w:rsid w:val="004B6F06"/>
    <w:rsid w:val="004B7102"/>
    <w:rsid w:val="004C1239"/>
    <w:rsid w:val="004C166B"/>
    <w:rsid w:val="004C2464"/>
    <w:rsid w:val="004C26B6"/>
    <w:rsid w:val="004C2E90"/>
    <w:rsid w:val="004C35AB"/>
    <w:rsid w:val="004C39C2"/>
    <w:rsid w:val="004C407A"/>
    <w:rsid w:val="004C50D3"/>
    <w:rsid w:val="004C5A20"/>
    <w:rsid w:val="004C736B"/>
    <w:rsid w:val="004D09DD"/>
    <w:rsid w:val="004D1545"/>
    <w:rsid w:val="004D21D0"/>
    <w:rsid w:val="004D2B31"/>
    <w:rsid w:val="004D3A4C"/>
    <w:rsid w:val="004D454B"/>
    <w:rsid w:val="004D5609"/>
    <w:rsid w:val="004D5953"/>
    <w:rsid w:val="004D7049"/>
    <w:rsid w:val="004E1AE4"/>
    <w:rsid w:val="004E1ED3"/>
    <w:rsid w:val="004E1F5C"/>
    <w:rsid w:val="004E2B21"/>
    <w:rsid w:val="004E3367"/>
    <w:rsid w:val="004E351B"/>
    <w:rsid w:val="004E4038"/>
    <w:rsid w:val="004F13B5"/>
    <w:rsid w:val="004F1C0D"/>
    <w:rsid w:val="004F297C"/>
    <w:rsid w:val="004F3ABF"/>
    <w:rsid w:val="004F3CDA"/>
    <w:rsid w:val="004F6D43"/>
    <w:rsid w:val="004F7787"/>
    <w:rsid w:val="00500636"/>
    <w:rsid w:val="0050072A"/>
    <w:rsid w:val="0050276C"/>
    <w:rsid w:val="005117EE"/>
    <w:rsid w:val="005135AE"/>
    <w:rsid w:val="0051410B"/>
    <w:rsid w:val="00514A9D"/>
    <w:rsid w:val="00515240"/>
    <w:rsid w:val="00515E1C"/>
    <w:rsid w:val="005174A1"/>
    <w:rsid w:val="0052288E"/>
    <w:rsid w:val="00522B48"/>
    <w:rsid w:val="00525261"/>
    <w:rsid w:val="00527217"/>
    <w:rsid w:val="00527C69"/>
    <w:rsid w:val="0053182C"/>
    <w:rsid w:val="00533252"/>
    <w:rsid w:val="00534C46"/>
    <w:rsid w:val="00536A23"/>
    <w:rsid w:val="005374B0"/>
    <w:rsid w:val="0053798E"/>
    <w:rsid w:val="005407E1"/>
    <w:rsid w:val="00541041"/>
    <w:rsid w:val="00545D05"/>
    <w:rsid w:val="0054668E"/>
    <w:rsid w:val="005471E2"/>
    <w:rsid w:val="00547ABC"/>
    <w:rsid w:val="005516CA"/>
    <w:rsid w:val="00552E78"/>
    <w:rsid w:val="00556B8E"/>
    <w:rsid w:val="00556C0D"/>
    <w:rsid w:val="005605BC"/>
    <w:rsid w:val="005635D6"/>
    <w:rsid w:val="00564590"/>
    <w:rsid w:val="00564FC8"/>
    <w:rsid w:val="005663D6"/>
    <w:rsid w:val="005674EF"/>
    <w:rsid w:val="00570CAB"/>
    <w:rsid w:val="00573A6A"/>
    <w:rsid w:val="00575493"/>
    <w:rsid w:val="00576C3B"/>
    <w:rsid w:val="005776DE"/>
    <w:rsid w:val="00581953"/>
    <w:rsid w:val="00581B39"/>
    <w:rsid w:val="00584C69"/>
    <w:rsid w:val="00586574"/>
    <w:rsid w:val="00590AF5"/>
    <w:rsid w:val="00591BC7"/>
    <w:rsid w:val="00591D48"/>
    <w:rsid w:val="00592122"/>
    <w:rsid w:val="0059324D"/>
    <w:rsid w:val="00593CCC"/>
    <w:rsid w:val="00596D2B"/>
    <w:rsid w:val="00597DA7"/>
    <w:rsid w:val="005A05C2"/>
    <w:rsid w:val="005A1EDF"/>
    <w:rsid w:val="005A661B"/>
    <w:rsid w:val="005B0BD5"/>
    <w:rsid w:val="005B10E7"/>
    <w:rsid w:val="005B4E4B"/>
    <w:rsid w:val="005B6129"/>
    <w:rsid w:val="005C11BF"/>
    <w:rsid w:val="005C1E94"/>
    <w:rsid w:val="005C286D"/>
    <w:rsid w:val="005C2B6F"/>
    <w:rsid w:val="005C3713"/>
    <w:rsid w:val="005C4124"/>
    <w:rsid w:val="005C43A5"/>
    <w:rsid w:val="005C4FB8"/>
    <w:rsid w:val="005C7254"/>
    <w:rsid w:val="005D1D9E"/>
    <w:rsid w:val="005D4B1B"/>
    <w:rsid w:val="005D7E71"/>
    <w:rsid w:val="005E0D7A"/>
    <w:rsid w:val="005E28DA"/>
    <w:rsid w:val="005E3CE5"/>
    <w:rsid w:val="005E40C2"/>
    <w:rsid w:val="005E4140"/>
    <w:rsid w:val="005E432C"/>
    <w:rsid w:val="005E5D60"/>
    <w:rsid w:val="005F005C"/>
    <w:rsid w:val="005F0B27"/>
    <w:rsid w:val="005F17A3"/>
    <w:rsid w:val="005F1A8B"/>
    <w:rsid w:val="005F1C01"/>
    <w:rsid w:val="005F2576"/>
    <w:rsid w:val="005F3DD6"/>
    <w:rsid w:val="005F561E"/>
    <w:rsid w:val="005F5C9A"/>
    <w:rsid w:val="005F7C9F"/>
    <w:rsid w:val="006004AF"/>
    <w:rsid w:val="00603119"/>
    <w:rsid w:val="006035BD"/>
    <w:rsid w:val="00605E43"/>
    <w:rsid w:val="00611021"/>
    <w:rsid w:val="0061199C"/>
    <w:rsid w:val="00614D80"/>
    <w:rsid w:val="006176D7"/>
    <w:rsid w:val="00620C81"/>
    <w:rsid w:val="00620F8F"/>
    <w:rsid w:val="00622FA9"/>
    <w:rsid w:val="00623D2F"/>
    <w:rsid w:val="00623E90"/>
    <w:rsid w:val="0062434F"/>
    <w:rsid w:val="00631704"/>
    <w:rsid w:val="00633EF9"/>
    <w:rsid w:val="006346A0"/>
    <w:rsid w:val="0063560B"/>
    <w:rsid w:val="006360DD"/>
    <w:rsid w:val="0063764F"/>
    <w:rsid w:val="00642B97"/>
    <w:rsid w:val="006431C9"/>
    <w:rsid w:val="00644487"/>
    <w:rsid w:val="006447CD"/>
    <w:rsid w:val="00645581"/>
    <w:rsid w:val="00650A88"/>
    <w:rsid w:val="006525E8"/>
    <w:rsid w:val="00655426"/>
    <w:rsid w:val="006609C3"/>
    <w:rsid w:val="00663249"/>
    <w:rsid w:val="00663BF2"/>
    <w:rsid w:val="006744CA"/>
    <w:rsid w:val="0067455F"/>
    <w:rsid w:val="00674AFE"/>
    <w:rsid w:val="0067741C"/>
    <w:rsid w:val="00681D59"/>
    <w:rsid w:val="00682572"/>
    <w:rsid w:val="006831C3"/>
    <w:rsid w:val="00684D38"/>
    <w:rsid w:val="0068557A"/>
    <w:rsid w:val="00687BB5"/>
    <w:rsid w:val="00687CC3"/>
    <w:rsid w:val="00692303"/>
    <w:rsid w:val="00693B2D"/>
    <w:rsid w:val="00695304"/>
    <w:rsid w:val="0069726E"/>
    <w:rsid w:val="00697BFF"/>
    <w:rsid w:val="006A1A14"/>
    <w:rsid w:val="006A2F7F"/>
    <w:rsid w:val="006A5A7A"/>
    <w:rsid w:val="006A657A"/>
    <w:rsid w:val="006A6873"/>
    <w:rsid w:val="006A74E2"/>
    <w:rsid w:val="006A7965"/>
    <w:rsid w:val="006A7C3C"/>
    <w:rsid w:val="006B1E31"/>
    <w:rsid w:val="006B22FC"/>
    <w:rsid w:val="006B232B"/>
    <w:rsid w:val="006B5698"/>
    <w:rsid w:val="006B709E"/>
    <w:rsid w:val="006B7B87"/>
    <w:rsid w:val="006C27DF"/>
    <w:rsid w:val="006C33CB"/>
    <w:rsid w:val="006C35C0"/>
    <w:rsid w:val="006D05AF"/>
    <w:rsid w:val="006D23BA"/>
    <w:rsid w:val="006D3782"/>
    <w:rsid w:val="006D697A"/>
    <w:rsid w:val="006D762D"/>
    <w:rsid w:val="006D7F8A"/>
    <w:rsid w:val="006E2406"/>
    <w:rsid w:val="006E5627"/>
    <w:rsid w:val="006E59F0"/>
    <w:rsid w:val="006E7D5B"/>
    <w:rsid w:val="006F2DED"/>
    <w:rsid w:val="006F45FE"/>
    <w:rsid w:val="00700EF2"/>
    <w:rsid w:val="00702F3D"/>
    <w:rsid w:val="007062CE"/>
    <w:rsid w:val="0070743E"/>
    <w:rsid w:val="007078B8"/>
    <w:rsid w:val="0071025C"/>
    <w:rsid w:val="00711D46"/>
    <w:rsid w:val="007131A2"/>
    <w:rsid w:val="0071336A"/>
    <w:rsid w:val="00713D7B"/>
    <w:rsid w:val="0071487F"/>
    <w:rsid w:val="00714CFD"/>
    <w:rsid w:val="007154B2"/>
    <w:rsid w:val="00717A6B"/>
    <w:rsid w:val="007302A6"/>
    <w:rsid w:val="00731B39"/>
    <w:rsid w:val="00731F3D"/>
    <w:rsid w:val="00733C37"/>
    <w:rsid w:val="00733D07"/>
    <w:rsid w:val="00741854"/>
    <w:rsid w:val="00742B34"/>
    <w:rsid w:val="007441FF"/>
    <w:rsid w:val="0074550C"/>
    <w:rsid w:val="00745C16"/>
    <w:rsid w:val="00746AF7"/>
    <w:rsid w:val="00753373"/>
    <w:rsid w:val="007537F8"/>
    <w:rsid w:val="007548AF"/>
    <w:rsid w:val="007572D4"/>
    <w:rsid w:val="00763403"/>
    <w:rsid w:val="00766985"/>
    <w:rsid w:val="00774A6B"/>
    <w:rsid w:val="00775B5E"/>
    <w:rsid w:val="00780467"/>
    <w:rsid w:val="00781EF6"/>
    <w:rsid w:val="0078277D"/>
    <w:rsid w:val="00782981"/>
    <w:rsid w:val="00783925"/>
    <w:rsid w:val="00783EFA"/>
    <w:rsid w:val="00786484"/>
    <w:rsid w:val="00786787"/>
    <w:rsid w:val="007868A8"/>
    <w:rsid w:val="00790301"/>
    <w:rsid w:val="00790D92"/>
    <w:rsid w:val="007930DD"/>
    <w:rsid w:val="00794D62"/>
    <w:rsid w:val="00795AFC"/>
    <w:rsid w:val="00795D2E"/>
    <w:rsid w:val="00797BB9"/>
    <w:rsid w:val="007A0AA7"/>
    <w:rsid w:val="007A179B"/>
    <w:rsid w:val="007A60F3"/>
    <w:rsid w:val="007B1945"/>
    <w:rsid w:val="007B1D57"/>
    <w:rsid w:val="007B2924"/>
    <w:rsid w:val="007B582E"/>
    <w:rsid w:val="007C06E6"/>
    <w:rsid w:val="007C0C47"/>
    <w:rsid w:val="007C114D"/>
    <w:rsid w:val="007C37E1"/>
    <w:rsid w:val="007C3892"/>
    <w:rsid w:val="007C4ECE"/>
    <w:rsid w:val="007C56F1"/>
    <w:rsid w:val="007C5E0F"/>
    <w:rsid w:val="007D0201"/>
    <w:rsid w:val="007D17DD"/>
    <w:rsid w:val="007D1D96"/>
    <w:rsid w:val="007D39D4"/>
    <w:rsid w:val="007D4776"/>
    <w:rsid w:val="007D5F76"/>
    <w:rsid w:val="007D6DF8"/>
    <w:rsid w:val="007D7381"/>
    <w:rsid w:val="007E2A46"/>
    <w:rsid w:val="007E2CA4"/>
    <w:rsid w:val="007E7B1F"/>
    <w:rsid w:val="007F1E21"/>
    <w:rsid w:val="007F6285"/>
    <w:rsid w:val="007F758E"/>
    <w:rsid w:val="007F7818"/>
    <w:rsid w:val="008012CC"/>
    <w:rsid w:val="00802D81"/>
    <w:rsid w:val="008036BF"/>
    <w:rsid w:val="00803E45"/>
    <w:rsid w:val="00810FC2"/>
    <w:rsid w:val="00812643"/>
    <w:rsid w:val="00814CFA"/>
    <w:rsid w:val="00817640"/>
    <w:rsid w:val="00817750"/>
    <w:rsid w:val="00817F75"/>
    <w:rsid w:val="00823D5F"/>
    <w:rsid w:val="008243F8"/>
    <w:rsid w:val="00832286"/>
    <w:rsid w:val="0083310B"/>
    <w:rsid w:val="008362FA"/>
    <w:rsid w:val="0083738C"/>
    <w:rsid w:val="0084130B"/>
    <w:rsid w:val="00842C5C"/>
    <w:rsid w:val="0084498B"/>
    <w:rsid w:val="00845DE5"/>
    <w:rsid w:val="00845F59"/>
    <w:rsid w:val="0084625C"/>
    <w:rsid w:val="0084786F"/>
    <w:rsid w:val="008554BD"/>
    <w:rsid w:val="00855991"/>
    <w:rsid w:val="0085664F"/>
    <w:rsid w:val="00856CA9"/>
    <w:rsid w:val="008573EF"/>
    <w:rsid w:val="00860485"/>
    <w:rsid w:val="008617E1"/>
    <w:rsid w:val="008636C2"/>
    <w:rsid w:val="00863DCB"/>
    <w:rsid w:val="00864B8F"/>
    <w:rsid w:val="00864D49"/>
    <w:rsid w:val="00867D75"/>
    <w:rsid w:val="00870BAD"/>
    <w:rsid w:val="0087211F"/>
    <w:rsid w:val="008740A1"/>
    <w:rsid w:val="00874A55"/>
    <w:rsid w:val="00874BA9"/>
    <w:rsid w:val="008761BA"/>
    <w:rsid w:val="0088013D"/>
    <w:rsid w:val="00880C93"/>
    <w:rsid w:val="008854C1"/>
    <w:rsid w:val="00887CA8"/>
    <w:rsid w:val="00887F2B"/>
    <w:rsid w:val="008910A7"/>
    <w:rsid w:val="00891A34"/>
    <w:rsid w:val="00892357"/>
    <w:rsid w:val="008943BC"/>
    <w:rsid w:val="00894ADD"/>
    <w:rsid w:val="00894ED5"/>
    <w:rsid w:val="00896BC8"/>
    <w:rsid w:val="00897F94"/>
    <w:rsid w:val="00897FB8"/>
    <w:rsid w:val="008A4B2C"/>
    <w:rsid w:val="008B5787"/>
    <w:rsid w:val="008B6FC6"/>
    <w:rsid w:val="008B7ADD"/>
    <w:rsid w:val="008C04EF"/>
    <w:rsid w:val="008C1495"/>
    <w:rsid w:val="008C14DC"/>
    <w:rsid w:val="008C2A21"/>
    <w:rsid w:val="008C3BE5"/>
    <w:rsid w:val="008C62E6"/>
    <w:rsid w:val="008D06D2"/>
    <w:rsid w:val="008D5607"/>
    <w:rsid w:val="008D63E2"/>
    <w:rsid w:val="008D7819"/>
    <w:rsid w:val="008D79D1"/>
    <w:rsid w:val="008E1023"/>
    <w:rsid w:val="008E1A6B"/>
    <w:rsid w:val="008E2F1C"/>
    <w:rsid w:val="008F0271"/>
    <w:rsid w:val="008F0581"/>
    <w:rsid w:val="008F57F5"/>
    <w:rsid w:val="008F6D2F"/>
    <w:rsid w:val="008F6F40"/>
    <w:rsid w:val="00905405"/>
    <w:rsid w:val="009065C8"/>
    <w:rsid w:val="0091170C"/>
    <w:rsid w:val="009143B0"/>
    <w:rsid w:val="00914839"/>
    <w:rsid w:val="009174F3"/>
    <w:rsid w:val="00917F6D"/>
    <w:rsid w:val="009214E8"/>
    <w:rsid w:val="0092717C"/>
    <w:rsid w:val="00927F04"/>
    <w:rsid w:val="00931713"/>
    <w:rsid w:val="00937085"/>
    <w:rsid w:val="00937D7B"/>
    <w:rsid w:val="009409DC"/>
    <w:rsid w:val="0094319A"/>
    <w:rsid w:val="009475DA"/>
    <w:rsid w:val="00954C5B"/>
    <w:rsid w:val="009560F6"/>
    <w:rsid w:val="0096019F"/>
    <w:rsid w:val="009629F5"/>
    <w:rsid w:val="0096786B"/>
    <w:rsid w:val="00970A04"/>
    <w:rsid w:val="00972651"/>
    <w:rsid w:val="00974C46"/>
    <w:rsid w:val="00980627"/>
    <w:rsid w:val="00981568"/>
    <w:rsid w:val="00982D0B"/>
    <w:rsid w:val="0098364F"/>
    <w:rsid w:val="00987691"/>
    <w:rsid w:val="00991C9A"/>
    <w:rsid w:val="00991D62"/>
    <w:rsid w:val="00992980"/>
    <w:rsid w:val="00993C46"/>
    <w:rsid w:val="0099620B"/>
    <w:rsid w:val="00997062"/>
    <w:rsid w:val="009A1CAC"/>
    <w:rsid w:val="009A2747"/>
    <w:rsid w:val="009A37B1"/>
    <w:rsid w:val="009A7779"/>
    <w:rsid w:val="009B053A"/>
    <w:rsid w:val="009B332A"/>
    <w:rsid w:val="009B3FC5"/>
    <w:rsid w:val="009B5793"/>
    <w:rsid w:val="009C2D5E"/>
    <w:rsid w:val="009C432A"/>
    <w:rsid w:val="009C4F82"/>
    <w:rsid w:val="009C5142"/>
    <w:rsid w:val="009D0DA0"/>
    <w:rsid w:val="009D15E2"/>
    <w:rsid w:val="009D49FA"/>
    <w:rsid w:val="009D62FC"/>
    <w:rsid w:val="009E44D6"/>
    <w:rsid w:val="009E455B"/>
    <w:rsid w:val="009E68A1"/>
    <w:rsid w:val="009E7281"/>
    <w:rsid w:val="009F3255"/>
    <w:rsid w:val="009F353C"/>
    <w:rsid w:val="009F538B"/>
    <w:rsid w:val="009F736F"/>
    <w:rsid w:val="00A01462"/>
    <w:rsid w:val="00A014F3"/>
    <w:rsid w:val="00A0581E"/>
    <w:rsid w:val="00A05AD9"/>
    <w:rsid w:val="00A11756"/>
    <w:rsid w:val="00A13EC9"/>
    <w:rsid w:val="00A14334"/>
    <w:rsid w:val="00A15308"/>
    <w:rsid w:val="00A15DCA"/>
    <w:rsid w:val="00A20029"/>
    <w:rsid w:val="00A2279C"/>
    <w:rsid w:val="00A22DC9"/>
    <w:rsid w:val="00A23B84"/>
    <w:rsid w:val="00A250CF"/>
    <w:rsid w:val="00A27368"/>
    <w:rsid w:val="00A31D6E"/>
    <w:rsid w:val="00A33EA5"/>
    <w:rsid w:val="00A3477B"/>
    <w:rsid w:val="00A35309"/>
    <w:rsid w:val="00A35337"/>
    <w:rsid w:val="00A37623"/>
    <w:rsid w:val="00A436D3"/>
    <w:rsid w:val="00A44098"/>
    <w:rsid w:val="00A4438E"/>
    <w:rsid w:val="00A5102E"/>
    <w:rsid w:val="00A54C49"/>
    <w:rsid w:val="00A550E7"/>
    <w:rsid w:val="00A553CA"/>
    <w:rsid w:val="00A5674B"/>
    <w:rsid w:val="00A60A03"/>
    <w:rsid w:val="00A61424"/>
    <w:rsid w:val="00A61F9B"/>
    <w:rsid w:val="00A6312A"/>
    <w:rsid w:val="00A64654"/>
    <w:rsid w:val="00A6532C"/>
    <w:rsid w:val="00A7183B"/>
    <w:rsid w:val="00A71F8E"/>
    <w:rsid w:val="00A72BF6"/>
    <w:rsid w:val="00A733A5"/>
    <w:rsid w:val="00A750B9"/>
    <w:rsid w:val="00A77B95"/>
    <w:rsid w:val="00A81070"/>
    <w:rsid w:val="00A819DD"/>
    <w:rsid w:val="00A82F8D"/>
    <w:rsid w:val="00A8309E"/>
    <w:rsid w:val="00A913D2"/>
    <w:rsid w:val="00A915F7"/>
    <w:rsid w:val="00A91845"/>
    <w:rsid w:val="00A939B3"/>
    <w:rsid w:val="00A950A8"/>
    <w:rsid w:val="00AA0A28"/>
    <w:rsid w:val="00AA17A8"/>
    <w:rsid w:val="00AA1F17"/>
    <w:rsid w:val="00AA254B"/>
    <w:rsid w:val="00AA2F98"/>
    <w:rsid w:val="00AA34B1"/>
    <w:rsid w:val="00AA3A07"/>
    <w:rsid w:val="00AA4827"/>
    <w:rsid w:val="00AB0FEF"/>
    <w:rsid w:val="00AB3F3A"/>
    <w:rsid w:val="00AB47CC"/>
    <w:rsid w:val="00AB5855"/>
    <w:rsid w:val="00AC0C90"/>
    <w:rsid w:val="00AC1261"/>
    <w:rsid w:val="00AC1AD3"/>
    <w:rsid w:val="00AC431F"/>
    <w:rsid w:val="00AD0457"/>
    <w:rsid w:val="00AD48D4"/>
    <w:rsid w:val="00AE1AF4"/>
    <w:rsid w:val="00AE25A7"/>
    <w:rsid w:val="00AE2BB6"/>
    <w:rsid w:val="00AE32D5"/>
    <w:rsid w:val="00AE44AF"/>
    <w:rsid w:val="00AE4874"/>
    <w:rsid w:val="00AE70C8"/>
    <w:rsid w:val="00AF0BC6"/>
    <w:rsid w:val="00AF4717"/>
    <w:rsid w:val="00AF63E5"/>
    <w:rsid w:val="00AF7490"/>
    <w:rsid w:val="00B00013"/>
    <w:rsid w:val="00B01102"/>
    <w:rsid w:val="00B01AC3"/>
    <w:rsid w:val="00B05597"/>
    <w:rsid w:val="00B05BDB"/>
    <w:rsid w:val="00B076BB"/>
    <w:rsid w:val="00B158A6"/>
    <w:rsid w:val="00B15ADF"/>
    <w:rsid w:val="00B162FE"/>
    <w:rsid w:val="00B17A18"/>
    <w:rsid w:val="00B17CDC"/>
    <w:rsid w:val="00B20233"/>
    <w:rsid w:val="00B24527"/>
    <w:rsid w:val="00B25AD0"/>
    <w:rsid w:val="00B27A61"/>
    <w:rsid w:val="00B27EB0"/>
    <w:rsid w:val="00B30779"/>
    <w:rsid w:val="00B359DA"/>
    <w:rsid w:val="00B36E9F"/>
    <w:rsid w:val="00B406A9"/>
    <w:rsid w:val="00B42462"/>
    <w:rsid w:val="00B42CC8"/>
    <w:rsid w:val="00B4352C"/>
    <w:rsid w:val="00B44F8B"/>
    <w:rsid w:val="00B453E3"/>
    <w:rsid w:val="00B46EDF"/>
    <w:rsid w:val="00B50EBF"/>
    <w:rsid w:val="00B511C5"/>
    <w:rsid w:val="00B51CDA"/>
    <w:rsid w:val="00B5220C"/>
    <w:rsid w:val="00B52946"/>
    <w:rsid w:val="00B52F5E"/>
    <w:rsid w:val="00B53B27"/>
    <w:rsid w:val="00B54079"/>
    <w:rsid w:val="00B544A2"/>
    <w:rsid w:val="00B560FD"/>
    <w:rsid w:val="00B6553C"/>
    <w:rsid w:val="00B65FA4"/>
    <w:rsid w:val="00B673F6"/>
    <w:rsid w:val="00B675CA"/>
    <w:rsid w:val="00B703FC"/>
    <w:rsid w:val="00B7087C"/>
    <w:rsid w:val="00B70F65"/>
    <w:rsid w:val="00B77772"/>
    <w:rsid w:val="00B778DB"/>
    <w:rsid w:val="00B8117F"/>
    <w:rsid w:val="00B83AAF"/>
    <w:rsid w:val="00B84F74"/>
    <w:rsid w:val="00B907A0"/>
    <w:rsid w:val="00B92CDD"/>
    <w:rsid w:val="00B92DBB"/>
    <w:rsid w:val="00B94487"/>
    <w:rsid w:val="00B955F2"/>
    <w:rsid w:val="00B96A5D"/>
    <w:rsid w:val="00B97068"/>
    <w:rsid w:val="00B97847"/>
    <w:rsid w:val="00BA1E61"/>
    <w:rsid w:val="00BA2532"/>
    <w:rsid w:val="00BA50D9"/>
    <w:rsid w:val="00BA5D40"/>
    <w:rsid w:val="00BB1625"/>
    <w:rsid w:val="00BB523A"/>
    <w:rsid w:val="00BB7361"/>
    <w:rsid w:val="00BC04E6"/>
    <w:rsid w:val="00BC0636"/>
    <w:rsid w:val="00BC0A46"/>
    <w:rsid w:val="00BD04E4"/>
    <w:rsid w:val="00BD4194"/>
    <w:rsid w:val="00BD423C"/>
    <w:rsid w:val="00BD59F6"/>
    <w:rsid w:val="00BD6F4F"/>
    <w:rsid w:val="00BE27FC"/>
    <w:rsid w:val="00BF2E74"/>
    <w:rsid w:val="00BF401E"/>
    <w:rsid w:val="00BF513C"/>
    <w:rsid w:val="00BF7294"/>
    <w:rsid w:val="00BF7A04"/>
    <w:rsid w:val="00C01851"/>
    <w:rsid w:val="00C03110"/>
    <w:rsid w:val="00C04E1D"/>
    <w:rsid w:val="00C05010"/>
    <w:rsid w:val="00C11FD8"/>
    <w:rsid w:val="00C13FCF"/>
    <w:rsid w:val="00C15EBA"/>
    <w:rsid w:val="00C1642D"/>
    <w:rsid w:val="00C169D3"/>
    <w:rsid w:val="00C226F2"/>
    <w:rsid w:val="00C230CA"/>
    <w:rsid w:val="00C2318D"/>
    <w:rsid w:val="00C232EB"/>
    <w:rsid w:val="00C2455D"/>
    <w:rsid w:val="00C247BF"/>
    <w:rsid w:val="00C25007"/>
    <w:rsid w:val="00C25F4F"/>
    <w:rsid w:val="00C263E2"/>
    <w:rsid w:val="00C269F7"/>
    <w:rsid w:val="00C327B5"/>
    <w:rsid w:val="00C35241"/>
    <w:rsid w:val="00C41D60"/>
    <w:rsid w:val="00C42CBA"/>
    <w:rsid w:val="00C438E8"/>
    <w:rsid w:val="00C43EC8"/>
    <w:rsid w:val="00C44E43"/>
    <w:rsid w:val="00C459C7"/>
    <w:rsid w:val="00C544B4"/>
    <w:rsid w:val="00C5526C"/>
    <w:rsid w:val="00C56090"/>
    <w:rsid w:val="00C603DF"/>
    <w:rsid w:val="00C61F55"/>
    <w:rsid w:val="00C64ED5"/>
    <w:rsid w:val="00C65E30"/>
    <w:rsid w:val="00C729C0"/>
    <w:rsid w:val="00C76569"/>
    <w:rsid w:val="00C773DE"/>
    <w:rsid w:val="00C77550"/>
    <w:rsid w:val="00C81646"/>
    <w:rsid w:val="00C81975"/>
    <w:rsid w:val="00C822F8"/>
    <w:rsid w:val="00C840D0"/>
    <w:rsid w:val="00C8490E"/>
    <w:rsid w:val="00C8639E"/>
    <w:rsid w:val="00C915C3"/>
    <w:rsid w:val="00C92D63"/>
    <w:rsid w:val="00C92F1B"/>
    <w:rsid w:val="00C93393"/>
    <w:rsid w:val="00C936CC"/>
    <w:rsid w:val="00CA1C3F"/>
    <w:rsid w:val="00CA69EA"/>
    <w:rsid w:val="00CB01C8"/>
    <w:rsid w:val="00CB5253"/>
    <w:rsid w:val="00CB585C"/>
    <w:rsid w:val="00CC2F9C"/>
    <w:rsid w:val="00CC312B"/>
    <w:rsid w:val="00CD0F61"/>
    <w:rsid w:val="00CD4CD3"/>
    <w:rsid w:val="00CD4EC9"/>
    <w:rsid w:val="00CE04C2"/>
    <w:rsid w:val="00CE05FB"/>
    <w:rsid w:val="00CE184F"/>
    <w:rsid w:val="00CE2281"/>
    <w:rsid w:val="00CE346B"/>
    <w:rsid w:val="00CE61D7"/>
    <w:rsid w:val="00CF1775"/>
    <w:rsid w:val="00CF2FF8"/>
    <w:rsid w:val="00CF308B"/>
    <w:rsid w:val="00CF45A6"/>
    <w:rsid w:val="00CF617D"/>
    <w:rsid w:val="00CF6BBD"/>
    <w:rsid w:val="00D001F5"/>
    <w:rsid w:val="00D00497"/>
    <w:rsid w:val="00D0167C"/>
    <w:rsid w:val="00D01BA8"/>
    <w:rsid w:val="00D04075"/>
    <w:rsid w:val="00D04D5F"/>
    <w:rsid w:val="00D06DB4"/>
    <w:rsid w:val="00D15445"/>
    <w:rsid w:val="00D15A63"/>
    <w:rsid w:val="00D209BE"/>
    <w:rsid w:val="00D20FE4"/>
    <w:rsid w:val="00D22F45"/>
    <w:rsid w:val="00D2384D"/>
    <w:rsid w:val="00D2731B"/>
    <w:rsid w:val="00D27746"/>
    <w:rsid w:val="00D2792A"/>
    <w:rsid w:val="00D33E35"/>
    <w:rsid w:val="00D346B6"/>
    <w:rsid w:val="00D35DD1"/>
    <w:rsid w:val="00D36BAE"/>
    <w:rsid w:val="00D41CE7"/>
    <w:rsid w:val="00D42034"/>
    <w:rsid w:val="00D4223A"/>
    <w:rsid w:val="00D45CCF"/>
    <w:rsid w:val="00D467EA"/>
    <w:rsid w:val="00D47270"/>
    <w:rsid w:val="00D52EDC"/>
    <w:rsid w:val="00D53D4E"/>
    <w:rsid w:val="00D56F26"/>
    <w:rsid w:val="00D57936"/>
    <w:rsid w:val="00D60753"/>
    <w:rsid w:val="00D60F17"/>
    <w:rsid w:val="00D61040"/>
    <w:rsid w:val="00D6162F"/>
    <w:rsid w:val="00D61A47"/>
    <w:rsid w:val="00D65FB4"/>
    <w:rsid w:val="00D707AC"/>
    <w:rsid w:val="00D73F9C"/>
    <w:rsid w:val="00D758F7"/>
    <w:rsid w:val="00D7634A"/>
    <w:rsid w:val="00D80CEB"/>
    <w:rsid w:val="00D81BDD"/>
    <w:rsid w:val="00D81CBF"/>
    <w:rsid w:val="00D82BCF"/>
    <w:rsid w:val="00D84FBA"/>
    <w:rsid w:val="00D86506"/>
    <w:rsid w:val="00D86E26"/>
    <w:rsid w:val="00D87AEA"/>
    <w:rsid w:val="00D87E17"/>
    <w:rsid w:val="00D9005D"/>
    <w:rsid w:val="00D91C36"/>
    <w:rsid w:val="00D930FE"/>
    <w:rsid w:val="00D9333A"/>
    <w:rsid w:val="00D96A19"/>
    <w:rsid w:val="00DA077A"/>
    <w:rsid w:val="00DA085D"/>
    <w:rsid w:val="00DA5E71"/>
    <w:rsid w:val="00DA5E8B"/>
    <w:rsid w:val="00DB1BD8"/>
    <w:rsid w:val="00DB3F14"/>
    <w:rsid w:val="00DB5837"/>
    <w:rsid w:val="00DB724B"/>
    <w:rsid w:val="00DC0934"/>
    <w:rsid w:val="00DC480D"/>
    <w:rsid w:val="00DD0245"/>
    <w:rsid w:val="00DD02E8"/>
    <w:rsid w:val="00DD05E1"/>
    <w:rsid w:val="00DD2CAF"/>
    <w:rsid w:val="00DD4CA3"/>
    <w:rsid w:val="00DD57B3"/>
    <w:rsid w:val="00DD5E2F"/>
    <w:rsid w:val="00DD7166"/>
    <w:rsid w:val="00DD76B4"/>
    <w:rsid w:val="00DE11AF"/>
    <w:rsid w:val="00DE2A82"/>
    <w:rsid w:val="00DE3A49"/>
    <w:rsid w:val="00DE42F5"/>
    <w:rsid w:val="00DE433D"/>
    <w:rsid w:val="00DE49F3"/>
    <w:rsid w:val="00DE4D1C"/>
    <w:rsid w:val="00DE79E5"/>
    <w:rsid w:val="00DE7C16"/>
    <w:rsid w:val="00DF253F"/>
    <w:rsid w:val="00DF2CB5"/>
    <w:rsid w:val="00DF33A7"/>
    <w:rsid w:val="00DF5E1B"/>
    <w:rsid w:val="00DF621C"/>
    <w:rsid w:val="00DF6FBF"/>
    <w:rsid w:val="00E00785"/>
    <w:rsid w:val="00E014C9"/>
    <w:rsid w:val="00E01933"/>
    <w:rsid w:val="00E0444C"/>
    <w:rsid w:val="00E04D25"/>
    <w:rsid w:val="00E04F0D"/>
    <w:rsid w:val="00E05086"/>
    <w:rsid w:val="00E05C6D"/>
    <w:rsid w:val="00E071BA"/>
    <w:rsid w:val="00E10A1F"/>
    <w:rsid w:val="00E135D1"/>
    <w:rsid w:val="00E145E5"/>
    <w:rsid w:val="00E152A2"/>
    <w:rsid w:val="00E224AA"/>
    <w:rsid w:val="00E2373F"/>
    <w:rsid w:val="00E25B44"/>
    <w:rsid w:val="00E26A78"/>
    <w:rsid w:val="00E26F61"/>
    <w:rsid w:val="00E27BC8"/>
    <w:rsid w:val="00E3057C"/>
    <w:rsid w:val="00E31BE7"/>
    <w:rsid w:val="00E418DB"/>
    <w:rsid w:val="00E41A2D"/>
    <w:rsid w:val="00E4213A"/>
    <w:rsid w:val="00E44230"/>
    <w:rsid w:val="00E44C14"/>
    <w:rsid w:val="00E52AA8"/>
    <w:rsid w:val="00E55F87"/>
    <w:rsid w:val="00E64C76"/>
    <w:rsid w:val="00E7215A"/>
    <w:rsid w:val="00E7289F"/>
    <w:rsid w:val="00E741A6"/>
    <w:rsid w:val="00E77B0E"/>
    <w:rsid w:val="00E82406"/>
    <w:rsid w:val="00E83EB6"/>
    <w:rsid w:val="00E8478B"/>
    <w:rsid w:val="00E92FD6"/>
    <w:rsid w:val="00E932AE"/>
    <w:rsid w:val="00E94B29"/>
    <w:rsid w:val="00E95006"/>
    <w:rsid w:val="00E953CC"/>
    <w:rsid w:val="00E95657"/>
    <w:rsid w:val="00E958D9"/>
    <w:rsid w:val="00E967C2"/>
    <w:rsid w:val="00EA31E8"/>
    <w:rsid w:val="00EA4C7F"/>
    <w:rsid w:val="00EA523F"/>
    <w:rsid w:val="00EA61D9"/>
    <w:rsid w:val="00EB6405"/>
    <w:rsid w:val="00EC18CD"/>
    <w:rsid w:val="00EC22BF"/>
    <w:rsid w:val="00EC27B6"/>
    <w:rsid w:val="00EC397C"/>
    <w:rsid w:val="00EC3B24"/>
    <w:rsid w:val="00EC4F2C"/>
    <w:rsid w:val="00EC6508"/>
    <w:rsid w:val="00EC6740"/>
    <w:rsid w:val="00ED00E8"/>
    <w:rsid w:val="00ED01F8"/>
    <w:rsid w:val="00ED28AC"/>
    <w:rsid w:val="00ED304E"/>
    <w:rsid w:val="00ED3842"/>
    <w:rsid w:val="00ED4804"/>
    <w:rsid w:val="00ED5A5B"/>
    <w:rsid w:val="00ED6C0E"/>
    <w:rsid w:val="00EE07C3"/>
    <w:rsid w:val="00EE07F7"/>
    <w:rsid w:val="00EE408B"/>
    <w:rsid w:val="00EE51B9"/>
    <w:rsid w:val="00EE54F3"/>
    <w:rsid w:val="00EE7686"/>
    <w:rsid w:val="00EF0842"/>
    <w:rsid w:val="00EF20CE"/>
    <w:rsid w:val="00EF45B6"/>
    <w:rsid w:val="00F00563"/>
    <w:rsid w:val="00F015B0"/>
    <w:rsid w:val="00F04805"/>
    <w:rsid w:val="00F04DED"/>
    <w:rsid w:val="00F058A2"/>
    <w:rsid w:val="00F05A30"/>
    <w:rsid w:val="00F0646B"/>
    <w:rsid w:val="00F112F6"/>
    <w:rsid w:val="00F12C7D"/>
    <w:rsid w:val="00F134BF"/>
    <w:rsid w:val="00F1456F"/>
    <w:rsid w:val="00F14C5D"/>
    <w:rsid w:val="00F15947"/>
    <w:rsid w:val="00F15A22"/>
    <w:rsid w:val="00F16077"/>
    <w:rsid w:val="00F164E1"/>
    <w:rsid w:val="00F17825"/>
    <w:rsid w:val="00F20311"/>
    <w:rsid w:val="00F226E4"/>
    <w:rsid w:val="00F24873"/>
    <w:rsid w:val="00F250D2"/>
    <w:rsid w:val="00F256C4"/>
    <w:rsid w:val="00F25C07"/>
    <w:rsid w:val="00F26DA6"/>
    <w:rsid w:val="00F27CEE"/>
    <w:rsid w:val="00F30BE3"/>
    <w:rsid w:val="00F335B5"/>
    <w:rsid w:val="00F342D6"/>
    <w:rsid w:val="00F354DB"/>
    <w:rsid w:val="00F35CB8"/>
    <w:rsid w:val="00F3617D"/>
    <w:rsid w:val="00F4117A"/>
    <w:rsid w:val="00F42A3D"/>
    <w:rsid w:val="00F42CB4"/>
    <w:rsid w:val="00F42DB7"/>
    <w:rsid w:val="00F43003"/>
    <w:rsid w:val="00F51477"/>
    <w:rsid w:val="00F5188B"/>
    <w:rsid w:val="00F518C1"/>
    <w:rsid w:val="00F53E09"/>
    <w:rsid w:val="00F57351"/>
    <w:rsid w:val="00F63E3B"/>
    <w:rsid w:val="00F64AE4"/>
    <w:rsid w:val="00F66A29"/>
    <w:rsid w:val="00F676A3"/>
    <w:rsid w:val="00F67E3B"/>
    <w:rsid w:val="00F72E9C"/>
    <w:rsid w:val="00F7319B"/>
    <w:rsid w:val="00F756F7"/>
    <w:rsid w:val="00F76CFD"/>
    <w:rsid w:val="00F774F3"/>
    <w:rsid w:val="00F77689"/>
    <w:rsid w:val="00F83C29"/>
    <w:rsid w:val="00F87645"/>
    <w:rsid w:val="00F87CEB"/>
    <w:rsid w:val="00F912AD"/>
    <w:rsid w:val="00F913BD"/>
    <w:rsid w:val="00F917E0"/>
    <w:rsid w:val="00F921D4"/>
    <w:rsid w:val="00F92463"/>
    <w:rsid w:val="00F959EB"/>
    <w:rsid w:val="00F964F2"/>
    <w:rsid w:val="00F9778C"/>
    <w:rsid w:val="00FA084D"/>
    <w:rsid w:val="00FA3CDF"/>
    <w:rsid w:val="00FA3FFE"/>
    <w:rsid w:val="00FA5D54"/>
    <w:rsid w:val="00FB1F3B"/>
    <w:rsid w:val="00FB21BB"/>
    <w:rsid w:val="00FB2212"/>
    <w:rsid w:val="00FB2C9A"/>
    <w:rsid w:val="00FB3FF4"/>
    <w:rsid w:val="00FB5D23"/>
    <w:rsid w:val="00FC1744"/>
    <w:rsid w:val="00FC6192"/>
    <w:rsid w:val="00FC61DE"/>
    <w:rsid w:val="00FC76FA"/>
    <w:rsid w:val="00FC7B0B"/>
    <w:rsid w:val="00FD03AD"/>
    <w:rsid w:val="00FD2EE3"/>
    <w:rsid w:val="00FD6F2A"/>
    <w:rsid w:val="00FD7AD1"/>
    <w:rsid w:val="00FE2E69"/>
    <w:rsid w:val="00FE38F4"/>
    <w:rsid w:val="00FE3FA3"/>
    <w:rsid w:val="00FE471D"/>
    <w:rsid w:val="00FE5D61"/>
    <w:rsid w:val="00FE66F9"/>
    <w:rsid w:val="00FE708D"/>
    <w:rsid w:val="00FF156E"/>
    <w:rsid w:val="00FF2C4A"/>
    <w:rsid w:val="00FF2D06"/>
    <w:rsid w:val="00FF3024"/>
    <w:rsid w:val="00FF523D"/>
    <w:rsid w:val="00FF73C6"/>
    <w:rsid w:val="00FF7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Table List 3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49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279B7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573A6A"/>
    <w:rPr>
      <w:color w:val="0000FF"/>
      <w:u w:val="single"/>
    </w:rPr>
  </w:style>
  <w:style w:type="paragraph" w:styleId="a7">
    <w:name w:val="Body Text"/>
    <w:basedOn w:val="a"/>
    <w:rsid w:val="00ED3842"/>
    <w:pPr>
      <w:framePr w:w="4097" w:h="869" w:hSpace="141" w:wrap="auto" w:vAnchor="text" w:hAnchor="page" w:x="6521" w:y="11"/>
      <w:jc w:val="center"/>
    </w:pPr>
    <w:rPr>
      <w:sz w:val="22"/>
    </w:rPr>
  </w:style>
  <w:style w:type="paragraph" w:customStyle="1" w:styleId="ConsTitle">
    <w:name w:val="ConsTitle"/>
    <w:rsid w:val="00ED38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7A60F3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7A60F3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2B7315"/>
    <w:pPr>
      <w:widowControl w:val="0"/>
      <w:suppressAutoHyphens/>
    </w:pPr>
    <w:rPr>
      <w:rFonts w:eastAsia="Lucida Sans Unicode" w:cs="Tahoma"/>
      <w:bCs/>
      <w:color w:val="000000"/>
      <w:szCs w:val="24"/>
      <w:lang w:val="en-US" w:eastAsia="en-US" w:bidi="en-US"/>
    </w:rPr>
  </w:style>
  <w:style w:type="paragraph" w:customStyle="1" w:styleId="ConsPlusNormal">
    <w:name w:val="ConsPlusNormal"/>
    <w:link w:val="ConsPlusNormal0"/>
    <w:uiPriority w:val="99"/>
    <w:qFormat/>
    <w:rsid w:val="002B7315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B0001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No Spacing"/>
    <w:uiPriority w:val="1"/>
    <w:qFormat/>
    <w:rsid w:val="00527C69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qFormat/>
    <w:rsid w:val="00527C69"/>
    <w:rPr>
      <w:rFonts w:ascii="Calibri" w:hAnsi="Calibri" w:cs="Calibri"/>
      <w:sz w:val="22"/>
      <w:szCs w:val="22"/>
    </w:rPr>
  </w:style>
  <w:style w:type="numbering" w:customStyle="1" w:styleId="10">
    <w:name w:val="Нет списка1"/>
    <w:next w:val="a2"/>
    <w:uiPriority w:val="99"/>
    <w:semiHidden/>
    <w:unhideWhenUsed/>
    <w:rsid w:val="00527C69"/>
  </w:style>
  <w:style w:type="character" w:customStyle="1" w:styleId="ConsPlusNormal0">
    <w:name w:val="ConsPlusNormal Знак"/>
    <w:link w:val="ConsPlusNormal"/>
    <w:uiPriority w:val="99"/>
    <w:rsid w:val="00527C69"/>
    <w:rPr>
      <w:sz w:val="24"/>
      <w:szCs w:val="24"/>
    </w:rPr>
  </w:style>
  <w:style w:type="paragraph" w:customStyle="1" w:styleId="ConsPlusNonformat">
    <w:name w:val="ConsPlusNonformat"/>
    <w:uiPriority w:val="99"/>
    <w:rsid w:val="00527C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27C6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5">
    <w:name w:val="Текст выноски Знак"/>
    <w:link w:val="a4"/>
    <w:uiPriority w:val="99"/>
    <w:semiHidden/>
    <w:rsid w:val="00527C69"/>
    <w:rPr>
      <w:rFonts w:ascii="Tahoma" w:hAnsi="Tahoma" w:cs="Tahoma"/>
      <w:sz w:val="16"/>
      <w:szCs w:val="16"/>
    </w:rPr>
  </w:style>
  <w:style w:type="paragraph" w:styleId="ad">
    <w:name w:val="List Paragraph"/>
    <w:basedOn w:val="a"/>
    <w:link w:val="ae"/>
    <w:uiPriority w:val="34"/>
    <w:qFormat/>
    <w:rsid w:val="00527C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uiPriority w:val="99"/>
    <w:unhideWhenUsed/>
    <w:rsid w:val="00527C69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527C6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af1">
    <w:name w:val="Текст примечания Знак"/>
    <w:link w:val="af0"/>
    <w:uiPriority w:val="99"/>
    <w:rsid w:val="00527C69"/>
    <w:rPr>
      <w:rFonts w:ascii="Calibri" w:eastAsia="Calibri" w:hAnsi="Calibri"/>
      <w:lang w:eastAsia="en-US"/>
    </w:rPr>
  </w:style>
  <w:style w:type="character" w:customStyle="1" w:styleId="af2">
    <w:name w:val="Тема примечания Знак"/>
    <w:link w:val="af3"/>
    <w:uiPriority w:val="99"/>
    <w:rsid w:val="00527C69"/>
    <w:rPr>
      <w:b/>
      <w:bCs/>
    </w:rPr>
  </w:style>
  <w:style w:type="paragraph" w:styleId="af3">
    <w:name w:val="annotation subject"/>
    <w:basedOn w:val="af0"/>
    <w:next w:val="af0"/>
    <w:link w:val="af2"/>
    <w:uiPriority w:val="99"/>
    <w:unhideWhenUsed/>
    <w:rsid w:val="00527C69"/>
    <w:rPr>
      <w:rFonts w:ascii="Times New Roman" w:eastAsia="Times New Roman" w:hAnsi="Times New Roman"/>
      <w:b/>
      <w:bCs/>
      <w:lang w:eastAsia="ru-RU"/>
    </w:rPr>
  </w:style>
  <w:style w:type="character" w:customStyle="1" w:styleId="11">
    <w:name w:val="Тема примечания Знак1"/>
    <w:rsid w:val="00527C69"/>
    <w:rPr>
      <w:rFonts w:ascii="Calibri" w:eastAsia="Calibri" w:hAnsi="Calibri"/>
      <w:b/>
      <w:bCs/>
      <w:lang w:eastAsia="en-US"/>
    </w:rPr>
  </w:style>
  <w:style w:type="paragraph" w:styleId="af4">
    <w:name w:val="footnote text"/>
    <w:basedOn w:val="a"/>
    <w:link w:val="af5"/>
    <w:uiPriority w:val="99"/>
    <w:unhideWhenUsed/>
    <w:rsid w:val="00527C69"/>
    <w:rPr>
      <w:rFonts w:ascii="Calibri" w:eastAsia="Calibri" w:hAnsi="Calibri"/>
      <w:sz w:val="20"/>
      <w:lang w:eastAsia="en-US"/>
    </w:rPr>
  </w:style>
  <w:style w:type="character" w:customStyle="1" w:styleId="af5">
    <w:name w:val="Текст сноски Знак"/>
    <w:link w:val="af4"/>
    <w:uiPriority w:val="99"/>
    <w:rsid w:val="00527C69"/>
    <w:rPr>
      <w:rFonts w:ascii="Calibri" w:eastAsia="Calibri" w:hAnsi="Calibri"/>
      <w:lang w:eastAsia="en-US"/>
    </w:rPr>
  </w:style>
  <w:style w:type="character" w:styleId="af6">
    <w:name w:val="footnote reference"/>
    <w:uiPriority w:val="99"/>
    <w:unhideWhenUsed/>
    <w:rsid w:val="00527C69"/>
    <w:rPr>
      <w:vertAlign w:val="superscript"/>
    </w:rPr>
  </w:style>
  <w:style w:type="character" w:customStyle="1" w:styleId="a9">
    <w:name w:val="Верхний колонтитул Знак"/>
    <w:link w:val="a8"/>
    <w:uiPriority w:val="99"/>
    <w:rsid w:val="00527C69"/>
    <w:rPr>
      <w:sz w:val="24"/>
    </w:rPr>
  </w:style>
  <w:style w:type="character" w:customStyle="1" w:styleId="ab">
    <w:name w:val="Нижний колонтитул Знак"/>
    <w:link w:val="aa"/>
    <w:uiPriority w:val="99"/>
    <w:rsid w:val="00527C69"/>
    <w:rPr>
      <w:sz w:val="24"/>
    </w:rPr>
  </w:style>
  <w:style w:type="character" w:customStyle="1" w:styleId="af7">
    <w:name w:val="Текст концевой сноски Знак"/>
    <w:link w:val="af8"/>
    <w:uiPriority w:val="99"/>
    <w:rsid w:val="00527C69"/>
  </w:style>
  <w:style w:type="paragraph" w:styleId="af8">
    <w:name w:val="endnote text"/>
    <w:basedOn w:val="a"/>
    <w:link w:val="af7"/>
    <w:uiPriority w:val="99"/>
    <w:unhideWhenUsed/>
    <w:rsid w:val="00527C69"/>
    <w:rPr>
      <w:sz w:val="20"/>
    </w:rPr>
  </w:style>
  <w:style w:type="character" w:customStyle="1" w:styleId="12">
    <w:name w:val="Текст концевой сноски Знак1"/>
    <w:basedOn w:val="a0"/>
    <w:rsid w:val="00527C69"/>
  </w:style>
  <w:style w:type="table" w:styleId="-3">
    <w:name w:val="Table List 3"/>
    <w:basedOn w:val="a1"/>
    <w:uiPriority w:val="99"/>
    <w:unhideWhenUsed/>
    <w:rsid w:val="00527C69"/>
    <w:rPr>
      <w:rFonts w:ascii="Calibri" w:eastAsia="Calibri" w:hAnsi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4"/>
    <w:link w:val="4640"/>
    <w:qFormat/>
    <w:rsid w:val="00527C69"/>
    <w:rPr>
      <w:rFonts w:ascii="Times New Roman" w:hAnsi="Times New Roman"/>
    </w:rPr>
  </w:style>
  <w:style w:type="character" w:customStyle="1" w:styleId="4640">
    <w:name w:val="Стиль 464 Знак"/>
    <w:link w:val="464"/>
    <w:rsid w:val="00527C69"/>
    <w:rPr>
      <w:rFonts w:eastAsia="Calibri"/>
      <w:lang w:eastAsia="en-US"/>
    </w:rPr>
  </w:style>
  <w:style w:type="character" w:customStyle="1" w:styleId="13">
    <w:name w:val="Текст сноски Знак1"/>
    <w:link w:val="14"/>
    <w:uiPriority w:val="99"/>
    <w:semiHidden/>
    <w:rsid w:val="00527C69"/>
  </w:style>
  <w:style w:type="paragraph" w:customStyle="1" w:styleId="14">
    <w:name w:val="Текст сноски1"/>
    <w:basedOn w:val="a"/>
    <w:next w:val="af4"/>
    <w:link w:val="13"/>
    <w:uiPriority w:val="99"/>
    <w:semiHidden/>
    <w:rsid w:val="00527C69"/>
    <w:rPr>
      <w:sz w:val="20"/>
    </w:rPr>
  </w:style>
  <w:style w:type="paragraph" w:customStyle="1" w:styleId="CharCharCharChar">
    <w:name w:val="Char Char Char Char"/>
    <w:basedOn w:val="a"/>
    <w:next w:val="a"/>
    <w:semiHidden/>
    <w:rsid w:val="00527C6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NoSpacing1">
    <w:name w:val="No Spacing1"/>
    <w:rsid w:val="00527C69"/>
    <w:rPr>
      <w:rFonts w:ascii="Calibri" w:eastAsia="Calibri" w:hAnsi="Calibri" w:cs="Calibri"/>
      <w:sz w:val="22"/>
      <w:szCs w:val="22"/>
    </w:rPr>
  </w:style>
  <w:style w:type="character" w:customStyle="1" w:styleId="ae">
    <w:name w:val="Абзац списка Знак"/>
    <w:link w:val="ad"/>
    <w:uiPriority w:val="34"/>
    <w:locked/>
    <w:rsid w:val="00FF156E"/>
    <w:rPr>
      <w:rFonts w:ascii="Calibri" w:eastAsia="Calibri" w:hAnsi="Calibri"/>
      <w:sz w:val="22"/>
      <w:szCs w:val="22"/>
      <w:lang w:eastAsia="en-US"/>
    </w:rPr>
  </w:style>
  <w:style w:type="paragraph" w:styleId="af9">
    <w:name w:val="Document Map"/>
    <w:basedOn w:val="a"/>
    <w:semiHidden/>
    <w:rsid w:val="00D4223A"/>
    <w:pPr>
      <w:shd w:val="clear" w:color="auto" w:fill="000080"/>
    </w:pPr>
    <w:rPr>
      <w:rFonts w:ascii="Tahoma" w:hAnsi="Tahoma" w:cs="Tahom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Table List 3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495"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E0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573A6A"/>
    <w:rPr>
      <w:color w:val="0000FF"/>
      <w:u w:val="single"/>
    </w:rPr>
  </w:style>
  <w:style w:type="paragraph" w:styleId="a7">
    <w:name w:val="Body Text"/>
    <w:basedOn w:val="a"/>
    <w:rsid w:val="00ED3842"/>
    <w:pPr>
      <w:framePr w:w="4097" w:h="869" w:hSpace="141" w:wrap="auto" w:vAnchor="text" w:hAnchor="page" w:x="6521" w:y="11"/>
      <w:jc w:val="center"/>
    </w:pPr>
    <w:rPr>
      <w:sz w:val="22"/>
    </w:rPr>
  </w:style>
  <w:style w:type="paragraph" w:customStyle="1" w:styleId="ConsTitle">
    <w:name w:val="ConsTitle"/>
    <w:rsid w:val="00ED38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7A60F3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7A60F3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2B7315"/>
    <w:pPr>
      <w:widowControl w:val="0"/>
      <w:suppressAutoHyphens/>
    </w:pPr>
    <w:rPr>
      <w:rFonts w:eastAsia="Lucida Sans Unicode" w:cs="Tahoma"/>
      <w:bCs/>
      <w:color w:val="000000"/>
      <w:szCs w:val="24"/>
      <w:lang w:val="en-US" w:eastAsia="en-US" w:bidi="en-US"/>
    </w:rPr>
  </w:style>
  <w:style w:type="paragraph" w:customStyle="1" w:styleId="ConsPlusNormal">
    <w:name w:val="ConsPlusNormal"/>
    <w:link w:val="ConsPlusNormal0"/>
    <w:uiPriority w:val="99"/>
    <w:qFormat/>
    <w:rsid w:val="002B7315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B0001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No Spacing"/>
    <w:uiPriority w:val="1"/>
    <w:qFormat/>
    <w:rsid w:val="00527C69"/>
    <w:rPr>
      <w:rFonts w:ascii="Calibri" w:eastAsia="Calibri" w:hAnsi="Calibri"/>
      <w:sz w:val="22"/>
      <w:szCs w:val="22"/>
      <w:lang w:eastAsia="en-US"/>
    </w:rPr>
  </w:style>
  <w:style w:type="paragraph" w:customStyle="1" w:styleId="NoSpacing">
    <w:name w:val="No Spacing"/>
    <w:qFormat/>
    <w:rsid w:val="00527C69"/>
    <w:rPr>
      <w:rFonts w:ascii="Calibri" w:hAnsi="Calibri" w:cs="Calibri"/>
      <w:sz w:val="22"/>
      <w:szCs w:val="22"/>
    </w:rPr>
  </w:style>
  <w:style w:type="numbering" w:customStyle="1" w:styleId="1">
    <w:name w:val="Нет списка1"/>
    <w:next w:val="a2"/>
    <w:uiPriority w:val="99"/>
    <w:semiHidden/>
    <w:unhideWhenUsed/>
    <w:rsid w:val="00527C69"/>
  </w:style>
  <w:style w:type="character" w:customStyle="1" w:styleId="ConsPlusNormal0">
    <w:name w:val="ConsPlusNormal Знак"/>
    <w:link w:val="ConsPlusNormal"/>
    <w:uiPriority w:val="99"/>
    <w:rsid w:val="00527C69"/>
    <w:rPr>
      <w:sz w:val="24"/>
      <w:szCs w:val="24"/>
    </w:rPr>
  </w:style>
  <w:style w:type="paragraph" w:customStyle="1" w:styleId="ConsPlusNonformat">
    <w:name w:val="ConsPlusNonformat"/>
    <w:uiPriority w:val="99"/>
    <w:rsid w:val="00527C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27C6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5">
    <w:name w:val="Текст выноски Знак"/>
    <w:link w:val="a4"/>
    <w:uiPriority w:val="99"/>
    <w:semiHidden/>
    <w:rsid w:val="00527C69"/>
    <w:rPr>
      <w:rFonts w:ascii="Tahoma" w:hAnsi="Tahoma" w:cs="Tahoma"/>
      <w:sz w:val="16"/>
      <w:szCs w:val="16"/>
    </w:rPr>
  </w:style>
  <w:style w:type="paragraph" w:styleId="ad">
    <w:name w:val="List Paragraph"/>
    <w:basedOn w:val="a"/>
    <w:link w:val="ae"/>
    <w:uiPriority w:val="34"/>
    <w:qFormat/>
    <w:rsid w:val="00527C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uiPriority w:val="99"/>
    <w:unhideWhenUsed/>
    <w:rsid w:val="00527C69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527C6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af1">
    <w:name w:val="Текст примечания Знак"/>
    <w:link w:val="af0"/>
    <w:uiPriority w:val="99"/>
    <w:rsid w:val="00527C69"/>
    <w:rPr>
      <w:rFonts w:ascii="Calibri" w:eastAsia="Calibri" w:hAnsi="Calibri"/>
      <w:lang w:eastAsia="en-US"/>
    </w:rPr>
  </w:style>
  <w:style w:type="character" w:customStyle="1" w:styleId="af2">
    <w:name w:val="Тема примечания Знак"/>
    <w:link w:val="af3"/>
    <w:uiPriority w:val="99"/>
    <w:rsid w:val="00527C69"/>
    <w:rPr>
      <w:b/>
      <w:bCs/>
    </w:rPr>
  </w:style>
  <w:style w:type="paragraph" w:styleId="af3">
    <w:name w:val="annotation subject"/>
    <w:basedOn w:val="af0"/>
    <w:next w:val="af0"/>
    <w:link w:val="af2"/>
    <w:uiPriority w:val="99"/>
    <w:unhideWhenUsed/>
    <w:rsid w:val="00527C69"/>
    <w:rPr>
      <w:rFonts w:ascii="Times New Roman" w:eastAsia="Times New Roman" w:hAnsi="Times New Roman"/>
      <w:b/>
      <w:bCs/>
      <w:lang w:eastAsia="ru-RU"/>
    </w:rPr>
  </w:style>
  <w:style w:type="character" w:customStyle="1" w:styleId="10">
    <w:name w:val="Тема примечания Знак1"/>
    <w:rsid w:val="00527C69"/>
    <w:rPr>
      <w:rFonts w:ascii="Calibri" w:eastAsia="Calibri" w:hAnsi="Calibri"/>
      <w:b/>
      <w:bCs/>
      <w:lang w:eastAsia="en-US"/>
    </w:rPr>
  </w:style>
  <w:style w:type="paragraph" w:styleId="af4">
    <w:name w:val="footnote text"/>
    <w:basedOn w:val="a"/>
    <w:link w:val="af5"/>
    <w:uiPriority w:val="99"/>
    <w:unhideWhenUsed/>
    <w:rsid w:val="00527C69"/>
    <w:rPr>
      <w:rFonts w:ascii="Calibri" w:eastAsia="Calibri" w:hAnsi="Calibri"/>
      <w:sz w:val="20"/>
      <w:lang w:eastAsia="en-US"/>
    </w:rPr>
  </w:style>
  <w:style w:type="character" w:customStyle="1" w:styleId="af5">
    <w:name w:val="Текст сноски Знак"/>
    <w:link w:val="af4"/>
    <w:uiPriority w:val="99"/>
    <w:rsid w:val="00527C69"/>
    <w:rPr>
      <w:rFonts w:ascii="Calibri" w:eastAsia="Calibri" w:hAnsi="Calibri"/>
      <w:lang w:eastAsia="en-US"/>
    </w:rPr>
  </w:style>
  <w:style w:type="character" w:styleId="af6">
    <w:name w:val="footnote reference"/>
    <w:uiPriority w:val="99"/>
    <w:unhideWhenUsed/>
    <w:rsid w:val="00527C69"/>
    <w:rPr>
      <w:vertAlign w:val="superscript"/>
    </w:rPr>
  </w:style>
  <w:style w:type="character" w:customStyle="1" w:styleId="a9">
    <w:name w:val="Верхний колонтитул Знак"/>
    <w:link w:val="a8"/>
    <w:uiPriority w:val="99"/>
    <w:rsid w:val="00527C69"/>
    <w:rPr>
      <w:sz w:val="24"/>
    </w:rPr>
  </w:style>
  <w:style w:type="character" w:customStyle="1" w:styleId="ab">
    <w:name w:val="Нижний колонтитул Знак"/>
    <w:link w:val="aa"/>
    <w:uiPriority w:val="99"/>
    <w:rsid w:val="00527C69"/>
    <w:rPr>
      <w:sz w:val="24"/>
    </w:rPr>
  </w:style>
  <w:style w:type="character" w:customStyle="1" w:styleId="af7">
    <w:name w:val="Текст концевой сноски Знак"/>
    <w:link w:val="af8"/>
    <w:uiPriority w:val="99"/>
    <w:rsid w:val="00527C69"/>
  </w:style>
  <w:style w:type="paragraph" w:styleId="af8">
    <w:name w:val="endnote text"/>
    <w:basedOn w:val="a"/>
    <w:link w:val="af7"/>
    <w:uiPriority w:val="99"/>
    <w:unhideWhenUsed/>
    <w:rsid w:val="00527C69"/>
    <w:rPr>
      <w:sz w:val="20"/>
    </w:rPr>
  </w:style>
  <w:style w:type="character" w:customStyle="1" w:styleId="11">
    <w:name w:val="Текст концевой сноски Знак1"/>
    <w:basedOn w:val="a0"/>
    <w:rsid w:val="00527C69"/>
  </w:style>
  <w:style w:type="table" w:styleId="-3">
    <w:name w:val="Table List 3"/>
    <w:basedOn w:val="a1"/>
    <w:uiPriority w:val="99"/>
    <w:unhideWhenUsed/>
    <w:rsid w:val="00527C69"/>
    <w:rPr>
      <w:rFonts w:ascii="Calibri" w:eastAsia="Calibri" w:hAnsi="Calibr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4"/>
    <w:link w:val="4640"/>
    <w:qFormat/>
    <w:rsid w:val="00527C69"/>
    <w:rPr>
      <w:rFonts w:ascii="Times New Roman" w:hAnsi="Times New Roman"/>
    </w:rPr>
  </w:style>
  <w:style w:type="character" w:customStyle="1" w:styleId="4640">
    <w:name w:val="Стиль 464 Знак"/>
    <w:link w:val="464"/>
    <w:rsid w:val="00527C69"/>
    <w:rPr>
      <w:rFonts w:eastAsia="Calibri"/>
      <w:lang w:eastAsia="en-US"/>
    </w:rPr>
  </w:style>
  <w:style w:type="character" w:customStyle="1" w:styleId="12">
    <w:name w:val="Текст сноски Знак1"/>
    <w:link w:val="13"/>
    <w:uiPriority w:val="99"/>
    <w:semiHidden/>
    <w:rsid w:val="00527C69"/>
  </w:style>
  <w:style w:type="paragraph" w:customStyle="1" w:styleId="13">
    <w:name w:val="Текст сноски1"/>
    <w:basedOn w:val="a"/>
    <w:next w:val="af4"/>
    <w:link w:val="12"/>
    <w:uiPriority w:val="99"/>
    <w:semiHidden/>
    <w:rsid w:val="00527C69"/>
    <w:rPr>
      <w:sz w:val="20"/>
    </w:rPr>
  </w:style>
  <w:style w:type="paragraph" w:customStyle="1" w:styleId="CharCharCharChar">
    <w:name w:val="Char Char Char Char"/>
    <w:basedOn w:val="a"/>
    <w:next w:val="a"/>
    <w:semiHidden/>
    <w:rsid w:val="00527C6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NoSpacing1">
    <w:name w:val="No Spacing1"/>
    <w:rsid w:val="00527C69"/>
    <w:rPr>
      <w:rFonts w:ascii="Calibri" w:eastAsia="Calibri" w:hAnsi="Calibri" w:cs="Calibri"/>
      <w:sz w:val="22"/>
      <w:szCs w:val="22"/>
    </w:rPr>
  </w:style>
  <w:style w:type="character" w:customStyle="1" w:styleId="ae">
    <w:name w:val="Абзац списка Знак"/>
    <w:link w:val="ad"/>
    <w:uiPriority w:val="34"/>
    <w:locked/>
    <w:rsid w:val="00FF156E"/>
    <w:rPr>
      <w:rFonts w:ascii="Calibri" w:eastAsia="Calibri" w:hAnsi="Calibri"/>
      <w:sz w:val="22"/>
      <w:szCs w:val="22"/>
      <w:lang w:eastAsia="en-US"/>
    </w:rPr>
  </w:style>
  <w:style w:type="paragraph" w:styleId="af9">
    <w:name w:val="Document Map"/>
    <w:basedOn w:val="a"/>
    <w:semiHidden/>
    <w:rsid w:val="00D4223A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1292</Words>
  <Characters>9564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печать  -  4  экз</vt:lpstr>
    </vt:vector>
  </TitlesOfParts>
  <Company>Komitet</Company>
  <LinksUpToDate>false</LinksUpToDate>
  <CharactersWithSpaces>10835</CharactersWithSpaces>
  <SharedDoc>false</SharedDoc>
  <HLinks>
    <vt:vector size="12" baseType="variant">
      <vt:variant>
        <vt:i4>6160390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печать  -  4  экз</dc:title>
  <dc:creator>Serg</dc:creator>
  <cp:lastModifiedBy>Windows User</cp:lastModifiedBy>
  <cp:revision>2</cp:revision>
  <cp:lastPrinted>2020-11-24T11:57:00Z</cp:lastPrinted>
  <dcterms:created xsi:type="dcterms:W3CDTF">2020-11-24T12:02:00Z</dcterms:created>
  <dcterms:modified xsi:type="dcterms:W3CDTF">2020-11-24T12:02:00Z</dcterms:modified>
</cp:coreProperties>
</file>