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1"/>
        <w:gridCol w:w="2110"/>
        <w:gridCol w:w="3781"/>
      </w:tblGrid>
      <w:tr w:rsidR="000D1C0B" w:rsidRPr="000D1C0B" w:rsidTr="000D1C0B">
        <w:trPr>
          <w:trHeight w:val="1528"/>
        </w:trPr>
        <w:tc>
          <w:tcPr>
            <w:tcW w:w="3781" w:type="dxa"/>
          </w:tcPr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0D1C0B" w:rsidRPr="000D1C0B" w:rsidRDefault="00733973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«ЛОЙМА</w:t>
            </w:r>
            <w:r w:rsidR="000D1C0B"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» СИКТ ОВМОДЧОМИНСА  АДМИНИСТРАЦИЯ</w:t>
            </w: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 </w:t>
            </w:r>
          </w:p>
        </w:tc>
        <w:tc>
          <w:tcPr>
            <w:tcW w:w="2110" w:type="dxa"/>
            <w:hideMark/>
          </w:tcPr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C9B23CD" wp14:editId="16B96B1B">
                  <wp:extent cx="550545" cy="652145"/>
                  <wp:effectExtent l="0" t="0" r="1905" b="0"/>
                  <wp:docPr id="1" name="Рисунок 1" descr="C:\Users\73B5~1\AppData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АДМИНИСТРА</w:t>
            </w:r>
            <w:r w:rsidR="00733973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ЦИЯ </w:t>
            </w:r>
            <w:r w:rsidR="00733973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br/>
              <w:t>СЕЛЬСКОГО ПОСЕЛЕНИЯ «лойма</w:t>
            </w: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»</w:t>
            </w: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0D1C0B" w:rsidRPr="000D1C0B" w:rsidRDefault="000D1C0B" w:rsidP="000D1C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0D1C0B" w:rsidRPr="000D1C0B" w:rsidRDefault="000D1C0B" w:rsidP="000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0D1C0B" w:rsidRPr="000D1C0B" w:rsidRDefault="000D1C0B" w:rsidP="000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0D1C0B" w:rsidRPr="000D1C0B" w:rsidRDefault="000D1C0B" w:rsidP="000D1C0B">
      <w:pPr>
        <w:tabs>
          <w:tab w:val="center" w:pos="4768"/>
          <w:tab w:val="left" w:pos="8025"/>
        </w:tabs>
        <w:spacing w:before="240" w:after="0" w:line="240" w:lineRule="auto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ab/>
        <w:t>Постановление</w:t>
      </w:r>
      <w:r w:rsidRPr="000D1C0B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ab/>
      </w:r>
      <w:r w:rsidRPr="000D1C0B"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  <w:t>ПРОЕКТ</w:t>
      </w:r>
    </w:p>
    <w:p w:rsidR="000D1C0B" w:rsidRPr="000D1C0B" w:rsidRDefault="000D1C0B" w:rsidP="000D1C0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733973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о </w:t>
      </w:r>
      <w:r w:rsidRPr="000D1C0B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0D1C0B" w:rsidRPr="000D1C0B" w:rsidTr="000D1C0B">
        <w:trPr>
          <w:trHeight w:val="163"/>
        </w:trPr>
        <w:tc>
          <w:tcPr>
            <w:tcW w:w="390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5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   </w:t>
            </w:r>
          </w:p>
        </w:tc>
        <w:tc>
          <w:tcPr>
            <w:tcW w:w="559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79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0D1C0B" w:rsidRPr="000D1C0B" w:rsidRDefault="000D1C0B" w:rsidP="000D1C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0D1C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D1C0B" w:rsidRPr="000D1C0B" w:rsidTr="000D1C0B">
        <w:trPr>
          <w:trHeight w:val="23"/>
        </w:trPr>
        <w:tc>
          <w:tcPr>
            <w:tcW w:w="390" w:type="dxa"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0D1C0B" w:rsidRPr="000D1C0B" w:rsidRDefault="000D1C0B" w:rsidP="000D1C0B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0D1C0B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0D1C0B" w:rsidRPr="000D1C0B" w:rsidRDefault="000D1C0B" w:rsidP="000D1C0B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0D1C0B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0D1C0B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</w:t>
            </w:r>
          </w:p>
        </w:tc>
        <w:tc>
          <w:tcPr>
            <w:tcW w:w="279" w:type="dxa"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0D1C0B" w:rsidRPr="000D1C0B" w:rsidRDefault="000D1C0B" w:rsidP="000D1C0B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0D1C0B" w:rsidRPr="000D1C0B" w:rsidRDefault="000D1C0B" w:rsidP="000D1C0B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0D1C0B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0D1C0B" w:rsidRPr="000D1C0B" w:rsidTr="000D1C0B">
        <w:trPr>
          <w:trHeight w:val="350"/>
        </w:trPr>
        <w:tc>
          <w:tcPr>
            <w:tcW w:w="3740" w:type="dxa"/>
            <w:gridSpan w:val="6"/>
            <w:hideMark/>
          </w:tcPr>
          <w:p w:rsidR="000D1C0B" w:rsidRPr="000D1C0B" w:rsidRDefault="00733973" w:rsidP="000D1C0B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Лойма</w:t>
            </w:r>
            <w:proofErr w:type="spellEnd"/>
            <w:r w:rsidR="000D1C0B" w:rsidRPr="000D1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0D1C0B" w:rsidRPr="000D1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Прилузский</w:t>
            </w:r>
            <w:proofErr w:type="spellEnd"/>
            <w:r w:rsidR="000D1C0B" w:rsidRPr="000D1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Республики Коми</w:t>
            </w:r>
          </w:p>
        </w:tc>
        <w:tc>
          <w:tcPr>
            <w:tcW w:w="4464" w:type="dxa"/>
            <w:hideMark/>
          </w:tcPr>
          <w:p w:rsidR="000D1C0B" w:rsidRPr="000D1C0B" w:rsidRDefault="000D1C0B" w:rsidP="000D1C0B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0D1C0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0D1C0B" w:rsidRPr="000D1C0B" w:rsidRDefault="000D1C0B" w:rsidP="000D1C0B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0D1C0B" w:rsidRPr="000D1C0B" w:rsidRDefault="000D1C0B" w:rsidP="000D1C0B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субсидий юридическим лицам,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индивидуальным предпринимателям, а также 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лицам – производителям товаров, работ, услуг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 федеральным законом от 02.07.2013 № 181-ФЗ «О внесении  изменений в статьи 78 и 78.1 Бюджетного кодекса Российской Федерации в части предоставления грантов», статьи 78 Бюджетного кодекса Российской Федерации, администр</w:t>
      </w:r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субсидий юридическим лицам,</w:t>
      </w: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а также </w:t>
      </w:r>
      <w:r w:rsidRPr="000D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 – производителям товаров, работ, услуг согласно приложению к настоящему постановлению.</w:t>
      </w: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Настоящее постановление вступает в силу со дня принятия и подлежит обнародованию </w:t>
      </w:r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установленных постановлением главы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В.А.Машуков</w:t>
      </w:r>
      <w:proofErr w:type="spellEnd"/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0D1C0B" w:rsidRPr="000D1C0B" w:rsidRDefault="00733973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Лойма</w:t>
      </w:r>
      <w:proofErr w:type="spellEnd"/>
      <w:r w:rsidR="000D1C0B"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декабря 2013 г. №</w:t>
      </w: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C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0D1C0B" w:rsidRPr="000D1C0B" w:rsidRDefault="000D1C0B" w:rsidP="000D1C0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1C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лицам, </w:t>
      </w:r>
    </w:p>
    <w:p w:rsidR="000D1C0B" w:rsidRPr="000D1C0B" w:rsidRDefault="000D1C0B" w:rsidP="000D1C0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1C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индивидуальным предпринимателям, а также физическим лицам - производителям товаров, работ, услуг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C0B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0D1C0B" w:rsidRPr="000D1C0B" w:rsidRDefault="000D1C0B" w:rsidP="000D1C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73397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60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1C0B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(далее – субъекты).  </w:t>
      </w:r>
      <w:proofErr w:type="gramEnd"/>
    </w:p>
    <w:p w:rsidR="000D1C0B" w:rsidRPr="000D1C0B" w:rsidRDefault="000D1C0B" w:rsidP="0073397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осуществляется в пределах бюджетных назначений, утвержденных на текущий финансовый год за счет средств бюд</w:t>
      </w:r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бюджет поселения) по соответствующей статье расходов.</w:t>
      </w:r>
    </w:p>
    <w:p w:rsidR="000D1C0B" w:rsidRPr="000D1C0B" w:rsidRDefault="000D1C0B" w:rsidP="0073397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субъектам, одновременно отвечающим следующим требованиям:</w:t>
      </w:r>
    </w:p>
    <w:p w:rsidR="000D1C0B" w:rsidRPr="000D1C0B" w:rsidRDefault="000D1C0B" w:rsidP="007339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зарегистрированным и осуществляющим свою деятельность на террит</w:t>
      </w:r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</w:t>
      </w:r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</w:t>
      </w:r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заработной плате перед наемными работниками;</w:t>
      </w:r>
    </w:p>
    <w:p w:rsidR="000D1C0B" w:rsidRPr="000D1C0B" w:rsidRDefault="000D1C0B" w:rsidP="000D1C0B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технико-экономического обоснования;</w:t>
      </w:r>
    </w:p>
    <w:p w:rsidR="000D1C0B" w:rsidRPr="000D1C0B" w:rsidRDefault="000D1C0B" w:rsidP="000D1C0B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Субсидия предоставляется за счет средств бюджета сельского поселения «</w:t>
      </w:r>
      <w:proofErr w:type="spellStart"/>
      <w:r w:rsidR="007339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финансирования расходов,  не ранее 1 февраля текущего финансового года и не позднее 20 декабря текущего финансового года.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Субъекты, для получения субсидии, представляют не позднее 1 декабря текущего финансового года в Администрацию следующие документы: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получение субсидии (приложение 1);</w:t>
      </w:r>
    </w:p>
    <w:p w:rsidR="000D1C0B" w:rsidRPr="000D1C0B" w:rsidRDefault="000D1C0B" w:rsidP="000D1C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(индивидуальных предпринимателей), сформированная не ранее чем за три месяца до дня подачи заявки;</w:t>
      </w:r>
    </w:p>
    <w:p w:rsidR="000D1C0B" w:rsidRPr="000D1C0B" w:rsidRDefault="000D1C0B" w:rsidP="000D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справка об исполнении налогоплательщиком обязанности по уплате налогов, сборов, страховых взносов, пеней и налоговых санкций по форме, сформированная не ранее чем за месяц до дня представления заявки;</w:t>
      </w:r>
    </w:p>
    <w:p w:rsidR="000D1C0B" w:rsidRPr="000D1C0B" w:rsidRDefault="000D1C0B" w:rsidP="000D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технико-экономическое обоснование;</w:t>
      </w:r>
    </w:p>
    <w:p w:rsidR="000D1C0B" w:rsidRPr="000D1C0B" w:rsidRDefault="000D1C0B" w:rsidP="000D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средней численности работников за предшествующий календарный год;</w:t>
      </w:r>
    </w:p>
    <w:p w:rsidR="000D1C0B" w:rsidRPr="000D1C0B" w:rsidRDefault="000D1C0B" w:rsidP="000D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об отсутствии задолженности по заработной плате более одного месяца;</w:t>
      </w:r>
    </w:p>
    <w:p w:rsidR="000D1C0B" w:rsidRPr="000D1C0B" w:rsidRDefault="000D1C0B" w:rsidP="000D1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выручке от реализации товаров (работ, услуг) без учета налога на добавленную стоимость за предшествующий календарный год;</w:t>
      </w:r>
    </w:p>
    <w:p w:rsidR="000D1C0B" w:rsidRPr="000D1C0B" w:rsidRDefault="000D1C0B" w:rsidP="000D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Сведения, содержащиеся в документах, указанных в  подпунктах 2,3,5,7 настоящего пункта, могут быть запрошены Администрацией в течение 2 рабочих дней со дня регистрации заявления,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 органам организаций, если такие  сведения находятся в распоряжении этих органов (организаций) в соответствии с нормативными правовыми актами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 и субъект не представил документы, указанные в подпунктах 2,3,5,5 настоящего пункта, самостоятельно.</w:t>
      </w:r>
    </w:p>
    <w:p w:rsidR="000D1C0B" w:rsidRPr="000D1C0B" w:rsidRDefault="000D1C0B" w:rsidP="000D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6.Субсидии предоставляются на основании договоров, заключенных между субъектом и Администрацией. </w:t>
      </w:r>
    </w:p>
    <w:p w:rsidR="000D1C0B" w:rsidRPr="000D1C0B" w:rsidRDefault="000D1C0B" w:rsidP="000D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– получатель субсидии ежеквартально, до 15-го числа месяца, следующего за отчетным кварталом, представляет в Администрацию информацию о расходовании субсидии  по ее целевому назначению.</w:t>
      </w:r>
    </w:p>
    <w:p w:rsidR="000D1C0B" w:rsidRPr="000D1C0B" w:rsidRDefault="000D1C0B" w:rsidP="000D1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C0B" w:rsidRPr="000D1C0B" w:rsidRDefault="000D1C0B" w:rsidP="000D1C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возврата субсидии</w:t>
      </w:r>
    </w:p>
    <w:p w:rsidR="000D1C0B" w:rsidRPr="000D1C0B" w:rsidRDefault="000D1C0B" w:rsidP="000D1C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выявления факта предоставления субъектом недостоверных сведений для получения субсидии, средства субсидии подлежат возврату в бюджет поселения в объеме необоснованно предъявленного.</w:t>
      </w:r>
    </w:p>
    <w:p w:rsidR="000D1C0B" w:rsidRPr="000D1C0B" w:rsidRDefault="000D1C0B" w:rsidP="000D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Выявленные нарушения оформляются актом администрации, который подписывается должностным лицом Администрации и предоставляется субъекту.</w:t>
      </w:r>
    </w:p>
    <w:p w:rsidR="000D1C0B" w:rsidRPr="000D1C0B" w:rsidRDefault="000D1C0B" w:rsidP="000D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месячный срок со дня получения акта субъект обязан вернуть на лицевой счет </w:t>
      </w:r>
      <w:proofErr w:type="gramStart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полученные средства на восстановление произведенных кассовых расходов в текущем финансовом году.</w:t>
      </w:r>
    </w:p>
    <w:p w:rsidR="000D1C0B" w:rsidRPr="000D1C0B" w:rsidRDefault="000D1C0B" w:rsidP="000D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если возникшие споры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 </w:t>
      </w:r>
    </w:p>
    <w:p w:rsidR="000D1C0B" w:rsidRPr="000D1C0B" w:rsidRDefault="000D1C0B" w:rsidP="000D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использованные в отчетном финансовом году субсидии не подлежат возврату получателем субсидии в текущем финансовом году.</w:t>
      </w:r>
    </w:p>
    <w:p w:rsidR="000D1C0B" w:rsidRPr="000D1C0B" w:rsidRDefault="000D1C0B" w:rsidP="000D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</w:p>
    <w:p w:rsidR="000D1C0B" w:rsidRPr="000D1C0B" w:rsidRDefault="000D1C0B" w:rsidP="000D1C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C0B">
        <w:rPr>
          <w:rFonts w:ascii="Times New Roman" w:eastAsia="Calibri" w:hAnsi="Times New Roman" w:cs="Times New Roman"/>
          <w:sz w:val="24"/>
          <w:szCs w:val="24"/>
        </w:rPr>
        <w:t>Ежегодно подлежит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соблюдение условий, целей и порядка предоставления субсидий их получателями.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1C0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</w:p>
    <w:p w:rsidR="000D1C0B" w:rsidRPr="000D1C0B" w:rsidRDefault="000D1C0B" w:rsidP="000D1C0B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 Порядку </w:t>
      </w:r>
      <w:r w:rsidRPr="000D1C0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предоставления субсидий юридическим лицам, </w:t>
      </w:r>
    </w:p>
    <w:p w:rsidR="000D1C0B" w:rsidRPr="000D1C0B" w:rsidRDefault="000D1C0B" w:rsidP="000D1C0B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индивидуальным предпринимателям, а также физическим лицам – </w:t>
      </w:r>
    </w:p>
    <w:p w:rsidR="000D1C0B" w:rsidRPr="000D1C0B" w:rsidRDefault="000D1C0B" w:rsidP="000D1C0B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C0B">
        <w:rPr>
          <w:rFonts w:ascii="Times New Roman" w:eastAsia="Calibri" w:hAnsi="Times New Roman" w:cs="Times New Roman"/>
          <w:sz w:val="20"/>
          <w:szCs w:val="20"/>
          <w:lang w:eastAsia="ru-RU"/>
        </w:rPr>
        <w:t>производителям товаров, работ, услуг</w:t>
      </w: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1C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D1C0B" w:rsidRPr="000D1C0B" w:rsidRDefault="000D1C0B" w:rsidP="000D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C0B" w:rsidRPr="000D1C0B" w:rsidRDefault="000D1C0B" w:rsidP="000D1C0B">
      <w:pPr>
        <w:spacing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                                                                   В администрацию</w:t>
      </w:r>
    </w:p>
    <w:p w:rsidR="000D1C0B" w:rsidRPr="000D1C0B" w:rsidRDefault="000D1C0B" w:rsidP="000D1C0B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73397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«Лойма</w:t>
      </w:r>
      <w:bookmarkStart w:id="0" w:name="_GoBack"/>
      <w:bookmarkEnd w:id="0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получение субсидии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 (наименование организации (индивидуального предпринимателя))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почты)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просит предоставить в 20__ году субсидию </w:t>
      </w:r>
      <w:proofErr w:type="gramStart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на </w:t>
      </w:r>
      <w:proofErr w:type="spellStart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счто</w:t>
      </w:r>
      <w:proofErr w:type="spellEnd"/>
      <w:proofErr w:type="gramEnd"/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размере 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                        (сумма прописью)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сведения об организации (индивидуальном предпринимателе, физическом лице):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    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 банков, где на дату составления заявки имеются остатки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задолженности по ссудным счетам (в рублях или иностранной валюте)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для перечисления субсидии: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 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Расчетный счет_______________________________________________________________________________ 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________________________________________________________________________________________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________________________________________________________________________________________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 ______________________________________________________________________________________  ОКПО 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_________________________________________________________________________________________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ОГРН________________________________________________________________________________________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основного вида деятельности 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Среднесписочная численность работников______________________________________________________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</w:t>
      </w: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(ИП, ФЛ</w:t>
      </w:r>
      <w:proofErr w:type="gramStart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 (_____________________)</w:t>
      </w:r>
      <w:proofErr w:type="gramEnd"/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</w:t>
      </w:r>
      <w:proofErr w:type="gramStart"/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 (_____________________)</w:t>
      </w:r>
      <w:proofErr w:type="gramEnd"/>
    </w:p>
    <w:p w:rsidR="000D1C0B" w:rsidRPr="000D1C0B" w:rsidRDefault="000D1C0B" w:rsidP="000D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C0B" w:rsidRPr="000D1C0B" w:rsidRDefault="000D1C0B" w:rsidP="000D1C0B">
      <w:pPr>
        <w:spacing w:after="0" w:line="240" w:lineRule="auto"/>
        <w:rPr>
          <w:rFonts w:ascii="Calibri" w:eastAsia="Calibri" w:hAnsi="Calibri" w:cs="Times New Roman"/>
        </w:rPr>
      </w:pPr>
      <w:r w:rsidRPr="000D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"____" _______________ 20___ г. </w:t>
      </w:r>
    </w:p>
    <w:p w:rsidR="000D1C0B" w:rsidRPr="000D1C0B" w:rsidRDefault="000D1C0B" w:rsidP="000D1C0B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C4" w:rsidRDefault="00B508C4"/>
    <w:sectPr w:rsidR="00B5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9F6"/>
    <w:multiLevelType w:val="hybridMultilevel"/>
    <w:tmpl w:val="0D90CA3E"/>
    <w:lvl w:ilvl="0" w:tplc="03E851CA">
      <w:start w:val="1"/>
      <w:numFmt w:val="decimal"/>
      <w:lvlText w:val="%1."/>
      <w:lvlJc w:val="left"/>
      <w:pPr>
        <w:ind w:left="15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01F29"/>
    <w:multiLevelType w:val="hybridMultilevel"/>
    <w:tmpl w:val="A718BF56"/>
    <w:lvl w:ilvl="0" w:tplc="32D2ED8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50473"/>
    <w:multiLevelType w:val="hybridMultilevel"/>
    <w:tmpl w:val="F49EDD7C"/>
    <w:lvl w:ilvl="0" w:tplc="AB0C56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C"/>
    <w:rsid w:val="000D1C0B"/>
    <w:rsid w:val="00733973"/>
    <w:rsid w:val="00B508C4"/>
    <w:rsid w:val="00C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73B5~1\AppData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2013-12-20T11:34:00Z</dcterms:created>
  <dcterms:modified xsi:type="dcterms:W3CDTF">2013-12-20T11:34:00Z</dcterms:modified>
</cp:coreProperties>
</file>