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A0" w:firstRow="1" w:lastRow="0" w:firstColumn="1" w:lastColumn="0" w:noHBand="0" w:noVBand="0"/>
      </w:tblPr>
      <w:tblGrid>
        <w:gridCol w:w="3781"/>
        <w:gridCol w:w="2110"/>
        <w:gridCol w:w="3781"/>
      </w:tblGrid>
      <w:tr w:rsidR="00D62BF0" w:rsidRPr="00D62BF0" w:rsidTr="00E93259">
        <w:trPr>
          <w:trHeight w:val="1528"/>
        </w:trPr>
        <w:tc>
          <w:tcPr>
            <w:tcW w:w="3781" w:type="dxa"/>
          </w:tcPr>
          <w:p w:rsidR="00D62BF0" w:rsidRPr="00D62BF0" w:rsidRDefault="00D62BF0" w:rsidP="00D62BF0">
            <w:pPr>
              <w:spacing w:before="240" w:after="60" w:line="240" w:lineRule="auto"/>
              <w:jc w:val="center"/>
              <w:outlineLvl w:val="0"/>
              <w:rPr>
                <w:rFonts w:ascii="Cambria" w:eastAsia="Times New Roman" w:hAnsi="Cambria" w:cs="Times New Roman"/>
                <w:b/>
                <w:bCs/>
                <w:kern w:val="28"/>
                <w:sz w:val="32"/>
                <w:szCs w:val="32"/>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КОМИ РЕСПУБЛИКАСА «ЛУЗДОР»</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МУНИЦИПАЛЬНÖЙ РАЙÖНЛÖН</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«ЛОЙМА» СИКТ ОВМОДЧОМИНСА</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 xml:space="preserve">АДМИНИСТРАЦИЯ </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r w:rsidRPr="00D62BF0">
              <w:rPr>
                <w:rFonts w:ascii="Times New Roman" w:eastAsia="Calibri" w:hAnsi="Times New Roman" w:cs="Times New Roman"/>
                <w:b/>
                <w:caps/>
                <w:sz w:val="18"/>
                <w:szCs w:val="20"/>
                <w:lang w:eastAsia="ru-RU"/>
              </w:rPr>
              <w:t xml:space="preserve"> </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p>
        </w:tc>
        <w:tc>
          <w:tcPr>
            <w:tcW w:w="2110" w:type="dxa"/>
          </w:tcPr>
          <w:p w:rsidR="004A25D6" w:rsidRPr="004A25D6" w:rsidRDefault="004A25D6" w:rsidP="004A25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95325" cy="876300"/>
                  <wp:effectExtent l="0" t="0" r="9525" b="0"/>
                  <wp:docPr id="3" name="Рисунок 3"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62BF0" w:rsidRPr="00D62BF0" w:rsidRDefault="00D62BF0" w:rsidP="00D62BF0">
            <w:pPr>
              <w:spacing w:after="0" w:line="240" w:lineRule="auto"/>
              <w:jc w:val="center"/>
              <w:rPr>
                <w:rFonts w:ascii="Times New Roman" w:eastAsia="Calibri" w:hAnsi="Times New Roman" w:cs="Times New Roman"/>
                <w:sz w:val="18"/>
                <w:szCs w:val="20"/>
                <w:lang w:eastAsia="ru-RU"/>
              </w:rPr>
            </w:pPr>
          </w:p>
        </w:tc>
        <w:tc>
          <w:tcPr>
            <w:tcW w:w="3781" w:type="dxa"/>
          </w:tcPr>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АДМИНИСТРАЦИЯ</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СЕЛЬСКОГО ПОСЕЛЕНИЯ “ЛОЙМА”</w:t>
            </w:r>
          </w:p>
          <w:p w:rsidR="00D62BF0" w:rsidRPr="00D62BF0" w:rsidRDefault="00D62BF0" w:rsidP="00D62BF0">
            <w:pPr>
              <w:spacing w:after="0" w:line="240" w:lineRule="auto"/>
              <w:jc w:val="center"/>
              <w:rPr>
                <w:rFonts w:ascii="Times New Roman" w:eastAsia="Calibri" w:hAnsi="Times New Roman" w:cs="Times New Roman"/>
                <w:sz w:val="24"/>
                <w:szCs w:val="20"/>
                <w:lang w:eastAsia="ru-RU"/>
              </w:rPr>
            </w:pPr>
            <w:r w:rsidRPr="00D62BF0">
              <w:rPr>
                <w:rFonts w:ascii="Times New Roman" w:eastAsia="Calibri" w:hAnsi="Times New Roman" w:cs="Times New Roman"/>
                <w:sz w:val="20"/>
                <w:szCs w:val="20"/>
                <w:lang w:eastAsia="ru-RU"/>
              </w:rPr>
              <w:t>МУНИЦИПАЛЬНОГО РАЙОНА  «ПРИЛУЗСКИЙ» РЕСПУБЛИКИ КОМИ</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r w:rsidRPr="00D62BF0">
              <w:rPr>
                <w:rFonts w:ascii="Times New Roman" w:eastAsia="Calibri" w:hAnsi="Times New Roman" w:cs="Times New Roman"/>
                <w:b/>
                <w:caps/>
                <w:sz w:val="18"/>
                <w:szCs w:val="20"/>
                <w:lang w:eastAsia="ru-RU"/>
              </w:rPr>
              <w:t xml:space="preserve"> </w:t>
            </w:r>
          </w:p>
          <w:p w:rsidR="00D62BF0" w:rsidRPr="00D62BF0" w:rsidRDefault="00D62BF0" w:rsidP="00D62BF0">
            <w:pPr>
              <w:spacing w:after="0" w:line="240" w:lineRule="auto"/>
              <w:jc w:val="center"/>
              <w:rPr>
                <w:rFonts w:ascii="Times New Roman" w:eastAsia="Calibri" w:hAnsi="Times New Roman" w:cs="Times New Roman"/>
                <w:b/>
                <w:sz w:val="18"/>
                <w:szCs w:val="20"/>
                <w:lang w:eastAsia="ru-RU"/>
              </w:rPr>
            </w:pPr>
          </w:p>
        </w:tc>
      </w:tr>
    </w:tbl>
    <w:p w:rsidR="00D62BF0" w:rsidRPr="00D62BF0" w:rsidRDefault="00D62BF0" w:rsidP="00D62BF0">
      <w:pPr>
        <w:tabs>
          <w:tab w:val="center" w:pos="4768"/>
          <w:tab w:val="left" w:pos="7965"/>
        </w:tabs>
        <w:spacing w:before="240" w:after="0" w:line="240" w:lineRule="auto"/>
        <w:jc w:val="center"/>
        <w:rPr>
          <w:rFonts w:ascii="Times New Roman" w:eastAsia="Times New Roman" w:hAnsi="Times New Roman" w:cs="Times New Roman"/>
          <w:b/>
          <w:i/>
          <w:caps/>
          <w:spacing w:val="20"/>
          <w:sz w:val="24"/>
          <w:szCs w:val="20"/>
          <w:lang w:eastAsia="ru-RU"/>
        </w:rPr>
      </w:pPr>
      <w:r w:rsidRPr="00D62BF0">
        <w:rPr>
          <w:rFonts w:ascii="Times New Roman" w:eastAsia="Times New Roman" w:hAnsi="Times New Roman" w:cs="Times New Roman"/>
          <w:b/>
          <w:caps/>
          <w:spacing w:val="20"/>
          <w:sz w:val="24"/>
          <w:szCs w:val="20"/>
          <w:lang w:eastAsia="ru-RU"/>
        </w:rPr>
        <w:t>Постановление</w:t>
      </w:r>
    </w:p>
    <w:p w:rsidR="00D62BF0" w:rsidRPr="00D62BF0" w:rsidRDefault="00D62BF0" w:rsidP="00D62BF0">
      <w:pPr>
        <w:spacing w:before="60" w:after="0" w:line="240" w:lineRule="auto"/>
        <w:jc w:val="center"/>
        <w:rPr>
          <w:rFonts w:ascii="Times New Roman" w:eastAsia="Times New Roman" w:hAnsi="Times New Roman" w:cs="Times New Roman"/>
          <w:b/>
          <w:caps/>
          <w:spacing w:val="20"/>
          <w:sz w:val="24"/>
          <w:szCs w:val="20"/>
          <w:lang w:eastAsia="ru-RU"/>
        </w:rPr>
      </w:pPr>
      <w:proofErr w:type="gramStart"/>
      <w:r w:rsidRPr="00D62BF0">
        <w:rPr>
          <w:rFonts w:ascii="Times New Roman" w:eastAsia="Times New Roman" w:hAnsi="Times New Roman" w:cs="Times New Roman"/>
          <w:b/>
          <w:caps/>
          <w:spacing w:val="20"/>
          <w:sz w:val="24"/>
          <w:szCs w:val="20"/>
          <w:lang w:eastAsia="ru-RU"/>
        </w:rPr>
        <w:t>ШУ</w:t>
      </w:r>
      <w:r w:rsidR="005F2ECB">
        <w:rPr>
          <w:b/>
          <w:caps/>
          <w:sz w:val="24"/>
        </w:rPr>
        <w:sym w:font="Times New Roman" w:char="00D6"/>
      </w:r>
      <w:r w:rsidRPr="00D62BF0">
        <w:rPr>
          <w:rFonts w:ascii="Times New Roman" w:eastAsia="Times New Roman" w:hAnsi="Times New Roman" w:cs="Times New Roman"/>
          <w:b/>
          <w:caps/>
          <w:spacing w:val="20"/>
          <w:sz w:val="24"/>
          <w:szCs w:val="20"/>
          <w:lang w:eastAsia="ru-RU"/>
        </w:rPr>
        <w:t>М</w:t>
      </w:r>
      <w:proofErr w:type="gramEnd"/>
    </w:p>
    <w:tbl>
      <w:tblPr>
        <w:tblW w:w="9600" w:type="dxa"/>
        <w:tblLayout w:type="fixed"/>
        <w:tblCellMar>
          <w:left w:w="28" w:type="dxa"/>
          <w:right w:w="28" w:type="dxa"/>
        </w:tblCellMar>
        <w:tblLook w:val="04A0" w:firstRow="1" w:lastRow="0" w:firstColumn="1" w:lastColumn="0" w:noHBand="0" w:noVBand="1"/>
      </w:tblPr>
      <w:tblGrid>
        <w:gridCol w:w="390"/>
        <w:gridCol w:w="559"/>
        <w:gridCol w:w="1675"/>
        <w:gridCol w:w="559"/>
        <w:gridCol w:w="279"/>
        <w:gridCol w:w="279"/>
        <w:gridCol w:w="4464"/>
        <w:gridCol w:w="279"/>
        <w:gridCol w:w="1116"/>
      </w:tblGrid>
      <w:tr w:rsidR="00D62BF0" w:rsidRPr="00D62BF0" w:rsidTr="004A25D6">
        <w:trPr>
          <w:trHeight w:val="163"/>
        </w:trPr>
        <w:tc>
          <w:tcPr>
            <w:tcW w:w="390" w:type="dxa"/>
            <w:hideMark/>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от</w:t>
            </w:r>
          </w:p>
        </w:tc>
        <w:tc>
          <w:tcPr>
            <w:tcW w:w="559" w:type="dxa"/>
            <w:hideMark/>
          </w:tcPr>
          <w:p w:rsidR="00D62BF0" w:rsidRPr="00D62BF0" w:rsidRDefault="00471DC6" w:rsidP="00D62BF0">
            <w:pPr>
              <w:spacing w:before="240" w:after="0" w:line="240" w:lineRule="auto"/>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12</w:t>
            </w:r>
          </w:p>
        </w:tc>
        <w:tc>
          <w:tcPr>
            <w:tcW w:w="1675" w:type="dxa"/>
            <w:hideMark/>
          </w:tcPr>
          <w:p w:rsidR="00D62BF0" w:rsidRPr="00D62BF0" w:rsidRDefault="00471DC6" w:rsidP="00D62BF0">
            <w:pPr>
              <w:spacing w:before="240" w:after="0" w:line="240" w:lineRule="auto"/>
              <w:jc w:val="center"/>
              <w:rPr>
                <w:rFonts w:ascii="Times New Roman" w:eastAsia="Times New Roman" w:hAnsi="Times New Roman" w:cs="Times New Roman"/>
                <w:spacing w:val="20"/>
                <w:sz w:val="24"/>
                <w:szCs w:val="20"/>
                <w:lang w:eastAsia="ru-RU"/>
              </w:rPr>
            </w:pPr>
            <w:r>
              <w:rPr>
                <w:rFonts w:ascii="Times New Roman" w:eastAsia="Times New Roman" w:hAnsi="Times New Roman" w:cs="Times New Roman"/>
                <w:spacing w:val="20"/>
                <w:sz w:val="24"/>
                <w:szCs w:val="20"/>
                <w:lang w:eastAsia="ru-RU"/>
              </w:rPr>
              <w:t>декабря</w:t>
            </w:r>
          </w:p>
        </w:tc>
        <w:tc>
          <w:tcPr>
            <w:tcW w:w="559" w:type="dxa"/>
            <w:hideMark/>
          </w:tcPr>
          <w:p w:rsidR="00D62BF0" w:rsidRPr="00D62BF0" w:rsidRDefault="00D62BF0" w:rsidP="00D62BF0">
            <w:pPr>
              <w:spacing w:before="240" w:after="0" w:line="240" w:lineRule="auto"/>
              <w:jc w:val="right"/>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20</w:t>
            </w:r>
            <w:r w:rsidR="00497109">
              <w:rPr>
                <w:rFonts w:ascii="Times New Roman" w:eastAsia="Times New Roman" w:hAnsi="Times New Roman" w:cs="Times New Roman"/>
                <w:spacing w:val="20"/>
                <w:sz w:val="20"/>
                <w:szCs w:val="20"/>
                <w:lang w:eastAsia="ru-RU"/>
              </w:rPr>
              <w:t>2</w:t>
            </w:r>
          </w:p>
        </w:tc>
        <w:tc>
          <w:tcPr>
            <w:tcW w:w="279" w:type="dxa"/>
            <w:hideMark/>
          </w:tcPr>
          <w:p w:rsidR="00D62BF0" w:rsidRPr="00D62BF0" w:rsidRDefault="00471DC6" w:rsidP="00D62BF0">
            <w:pPr>
              <w:spacing w:before="240" w:after="0" w:line="240" w:lineRule="auto"/>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4</w:t>
            </w:r>
          </w:p>
        </w:tc>
        <w:tc>
          <w:tcPr>
            <w:tcW w:w="279" w:type="dxa"/>
            <w:hideMark/>
          </w:tcPr>
          <w:p w:rsidR="00D62BF0" w:rsidRPr="00D62BF0" w:rsidRDefault="00D62BF0" w:rsidP="00D62BF0">
            <w:pPr>
              <w:spacing w:before="240" w:after="0" w:line="240" w:lineRule="auto"/>
              <w:rPr>
                <w:rFonts w:ascii="Times New Roman" w:eastAsia="Times New Roman" w:hAnsi="Times New Roman" w:cs="Times New Roman"/>
                <w:spacing w:val="20"/>
                <w:sz w:val="20"/>
                <w:szCs w:val="20"/>
                <w:lang w:eastAsia="ru-RU"/>
              </w:rPr>
            </w:pPr>
            <w:proofErr w:type="gramStart"/>
            <w:r w:rsidRPr="00D62BF0">
              <w:rPr>
                <w:rFonts w:ascii="Times New Roman" w:eastAsia="Times New Roman" w:hAnsi="Times New Roman" w:cs="Times New Roman"/>
                <w:spacing w:val="20"/>
                <w:sz w:val="20"/>
                <w:szCs w:val="20"/>
                <w:lang w:eastAsia="ru-RU"/>
              </w:rPr>
              <w:t>г</w:t>
            </w:r>
            <w:proofErr w:type="gramEnd"/>
            <w:r w:rsidRPr="00D62BF0">
              <w:rPr>
                <w:rFonts w:ascii="Times New Roman" w:eastAsia="Times New Roman" w:hAnsi="Times New Roman" w:cs="Times New Roman"/>
                <w:spacing w:val="20"/>
                <w:sz w:val="20"/>
                <w:szCs w:val="20"/>
                <w:lang w:eastAsia="ru-RU"/>
              </w:rPr>
              <w:t>.</w:t>
            </w:r>
          </w:p>
        </w:tc>
        <w:tc>
          <w:tcPr>
            <w:tcW w:w="4464" w:type="dxa"/>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p>
        </w:tc>
        <w:tc>
          <w:tcPr>
            <w:tcW w:w="279" w:type="dxa"/>
            <w:hideMark/>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w:t>
            </w:r>
          </w:p>
        </w:tc>
        <w:tc>
          <w:tcPr>
            <w:tcW w:w="1116" w:type="dxa"/>
            <w:hideMark/>
          </w:tcPr>
          <w:p w:rsidR="00D62BF0" w:rsidRPr="00D62BF0" w:rsidRDefault="00497109" w:rsidP="00D62BF0">
            <w:pPr>
              <w:spacing w:before="240" w:after="0" w:line="240" w:lineRule="auto"/>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  </w:t>
            </w:r>
            <w:r w:rsidR="00471DC6">
              <w:rPr>
                <w:rFonts w:ascii="Times New Roman" w:eastAsia="Times New Roman" w:hAnsi="Times New Roman" w:cs="Times New Roman"/>
                <w:spacing w:val="20"/>
                <w:sz w:val="24"/>
                <w:szCs w:val="24"/>
                <w:lang w:eastAsia="ru-RU"/>
              </w:rPr>
              <w:t>45</w:t>
            </w:r>
          </w:p>
        </w:tc>
      </w:tr>
      <w:tr w:rsidR="00D62BF0" w:rsidRPr="00D62BF0" w:rsidTr="004A25D6">
        <w:trPr>
          <w:trHeight w:val="23"/>
        </w:trPr>
        <w:tc>
          <w:tcPr>
            <w:tcW w:w="390"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559" w:type="dxa"/>
            <w:hideMark/>
          </w:tcPr>
          <w:p w:rsidR="00D62BF0" w:rsidRPr="00D62BF0" w:rsidRDefault="00D62BF0" w:rsidP="00D62BF0">
            <w:pPr>
              <w:spacing w:after="0" w:line="80" w:lineRule="exact"/>
              <w:jc w:val="righ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c>
          <w:tcPr>
            <w:tcW w:w="1675" w:type="dxa"/>
            <w:hideMark/>
          </w:tcPr>
          <w:p w:rsidR="00D62BF0" w:rsidRPr="00D62BF0" w:rsidRDefault="00D62BF0" w:rsidP="00D62BF0">
            <w:pPr>
              <w:spacing w:after="0" w:line="80" w:lineRule="exac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c>
          <w:tcPr>
            <w:tcW w:w="559" w:type="dxa"/>
          </w:tcPr>
          <w:p w:rsidR="00D62BF0" w:rsidRPr="00D62BF0" w:rsidRDefault="00D62BF0" w:rsidP="00D62BF0">
            <w:pPr>
              <w:spacing w:after="0" w:line="80" w:lineRule="exact"/>
              <w:rPr>
                <w:rFonts w:ascii="Arial" w:eastAsia="Times New Roman" w:hAnsi="Arial" w:cs="Times New Roman"/>
                <w:sz w:val="20"/>
                <w:szCs w:val="20"/>
                <w:lang w:eastAsia="ru-RU"/>
              </w:rPr>
            </w:pPr>
          </w:p>
        </w:tc>
        <w:tc>
          <w:tcPr>
            <w:tcW w:w="279" w:type="dxa"/>
            <w:hideMark/>
          </w:tcPr>
          <w:p w:rsidR="00D62BF0" w:rsidRPr="00D62BF0" w:rsidRDefault="00D62BF0" w:rsidP="00D62BF0">
            <w:pPr>
              <w:spacing w:after="0" w:line="80" w:lineRule="exact"/>
              <w:rPr>
                <w:rFonts w:ascii="Arial" w:eastAsia="Times New Roman" w:hAnsi="Arial" w:cs="Times New Roman"/>
                <w:sz w:val="20"/>
                <w:szCs w:val="20"/>
                <w:lang w:eastAsia="ru-RU"/>
              </w:rPr>
            </w:pPr>
          </w:p>
        </w:tc>
        <w:tc>
          <w:tcPr>
            <w:tcW w:w="279"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4464"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279"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1116" w:type="dxa"/>
            <w:hideMark/>
          </w:tcPr>
          <w:p w:rsidR="00D62BF0" w:rsidRPr="00D62BF0" w:rsidRDefault="00D62BF0" w:rsidP="00D62BF0">
            <w:pPr>
              <w:spacing w:after="0" w:line="80" w:lineRule="exac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r>
      <w:tr w:rsidR="00D62BF0" w:rsidRPr="00D62BF0" w:rsidTr="004A25D6">
        <w:trPr>
          <w:trHeight w:val="350"/>
        </w:trPr>
        <w:tc>
          <w:tcPr>
            <w:tcW w:w="3741" w:type="dxa"/>
            <w:gridSpan w:val="6"/>
            <w:hideMark/>
          </w:tcPr>
          <w:p w:rsidR="00D62BF0" w:rsidRPr="00D62BF0" w:rsidRDefault="00D62BF0" w:rsidP="00D62BF0">
            <w:pPr>
              <w:spacing w:before="120" w:after="480" w:line="240" w:lineRule="auto"/>
              <w:jc w:val="center"/>
              <w:rPr>
                <w:rFonts w:ascii="Times New Roman" w:eastAsia="Times New Roman" w:hAnsi="Times New Roman" w:cs="Times New Roman"/>
                <w:sz w:val="16"/>
                <w:szCs w:val="16"/>
                <w:lang w:eastAsia="ru-RU"/>
              </w:rPr>
            </w:pPr>
            <w:r w:rsidRPr="00D62BF0">
              <w:rPr>
                <w:rFonts w:ascii="Times New Roman" w:eastAsia="Times New Roman" w:hAnsi="Times New Roman" w:cs="Times New Roman"/>
                <w:sz w:val="16"/>
                <w:szCs w:val="16"/>
                <w:lang w:eastAsia="ru-RU"/>
              </w:rPr>
              <w:t>с. Лойма, Прилузский район, Республики Коми</w:t>
            </w:r>
          </w:p>
        </w:tc>
        <w:tc>
          <w:tcPr>
            <w:tcW w:w="4464" w:type="dxa"/>
            <w:hideMark/>
          </w:tcPr>
          <w:p w:rsidR="00D62BF0" w:rsidRPr="00D62BF0" w:rsidRDefault="00D62BF0" w:rsidP="00D62BF0">
            <w:pPr>
              <w:spacing w:after="480" w:line="80" w:lineRule="exact"/>
              <w:jc w:val="center"/>
              <w:rPr>
                <w:rFonts w:ascii="Arial" w:eastAsia="Times New Roman" w:hAnsi="Arial" w:cs="Times New Roman"/>
                <w:sz w:val="20"/>
                <w:szCs w:val="20"/>
                <w:lang w:eastAsia="ru-RU"/>
              </w:rPr>
            </w:pPr>
            <w:r w:rsidRPr="00D62BF0">
              <w:rPr>
                <w:rFonts w:ascii="Arial" w:eastAsia="Times New Roman" w:hAnsi="Arial" w:cs="Times New Roman"/>
                <w:sz w:val="20"/>
                <w:szCs w:val="20"/>
                <w:lang w:eastAsia="ru-RU"/>
              </w:rPr>
              <w:t xml:space="preserve"> </w:t>
            </w:r>
          </w:p>
        </w:tc>
        <w:tc>
          <w:tcPr>
            <w:tcW w:w="279" w:type="dxa"/>
          </w:tcPr>
          <w:p w:rsidR="00D62BF0" w:rsidRPr="00D62BF0" w:rsidRDefault="00D62BF0" w:rsidP="00D62BF0">
            <w:pPr>
              <w:spacing w:after="480" w:line="80" w:lineRule="exact"/>
              <w:jc w:val="center"/>
              <w:rPr>
                <w:rFonts w:ascii="Arial" w:eastAsia="Times New Roman" w:hAnsi="Arial" w:cs="Times New Roman"/>
                <w:sz w:val="20"/>
                <w:szCs w:val="20"/>
                <w:lang w:eastAsia="ru-RU"/>
              </w:rPr>
            </w:pPr>
          </w:p>
        </w:tc>
        <w:tc>
          <w:tcPr>
            <w:tcW w:w="1116" w:type="dxa"/>
          </w:tcPr>
          <w:p w:rsidR="00D62BF0" w:rsidRPr="00D62BF0" w:rsidRDefault="00D62BF0" w:rsidP="00D62BF0">
            <w:pPr>
              <w:spacing w:after="480" w:line="80" w:lineRule="exact"/>
              <w:rPr>
                <w:rFonts w:ascii="Arial" w:eastAsia="Times New Roman" w:hAnsi="Arial" w:cs="Times New Roman"/>
                <w:sz w:val="10"/>
                <w:szCs w:val="20"/>
                <w:lang w:eastAsia="ru-RU"/>
              </w:rPr>
            </w:pPr>
          </w:p>
        </w:tc>
      </w:tr>
    </w:tbl>
    <w:p w:rsidR="004A25D6" w:rsidRPr="004A25D6" w:rsidRDefault="004A25D6" w:rsidP="004A25D6">
      <w:pPr>
        <w:autoSpaceDE w:val="0"/>
        <w:autoSpaceDN w:val="0"/>
        <w:adjustRightInd w:val="0"/>
        <w:spacing w:after="0" w:line="240" w:lineRule="auto"/>
        <w:ind w:right="1984"/>
        <w:rPr>
          <w:rFonts w:ascii="Times New Roman" w:eastAsia="Times New Roman" w:hAnsi="Times New Roman" w:cs="Times New Roman"/>
          <w:b/>
          <w:sz w:val="28"/>
          <w:szCs w:val="28"/>
          <w:lang w:eastAsia="ru-RU"/>
        </w:rPr>
      </w:pPr>
      <w:r w:rsidRPr="004A25D6">
        <w:rPr>
          <w:rFonts w:ascii="Times New Roman" w:eastAsia="Times New Roman" w:hAnsi="Times New Roman" w:cs="Times New Roman"/>
          <w:b/>
          <w:sz w:val="28"/>
          <w:szCs w:val="28"/>
          <w:lang w:eastAsia="ru-RU"/>
        </w:rPr>
        <w:t>Об утверждении перечня главных администраторов доходов бюджета сельского поселения «</w:t>
      </w:r>
      <w:proofErr w:type="spellStart"/>
      <w:r w:rsidRPr="004A25D6">
        <w:rPr>
          <w:rFonts w:ascii="Times New Roman" w:eastAsia="Times New Roman" w:hAnsi="Times New Roman" w:cs="Times New Roman"/>
          <w:b/>
          <w:sz w:val="28"/>
          <w:szCs w:val="28"/>
          <w:lang w:eastAsia="ru-RU"/>
        </w:rPr>
        <w:t>Лойма</w:t>
      </w:r>
      <w:proofErr w:type="spellEnd"/>
      <w:r w:rsidRPr="004A25D6">
        <w:rPr>
          <w:rFonts w:ascii="Times New Roman" w:eastAsia="Times New Roman" w:hAnsi="Times New Roman" w:cs="Times New Roman"/>
          <w:b/>
          <w:sz w:val="28"/>
          <w:szCs w:val="28"/>
          <w:lang w:eastAsia="ru-RU"/>
        </w:rPr>
        <w:t>» и порядка внесения изменений в перечень главных администраторов доходов бюджета сельского поселения «</w:t>
      </w:r>
      <w:proofErr w:type="spellStart"/>
      <w:r w:rsidRPr="004A25D6">
        <w:rPr>
          <w:rFonts w:ascii="Times New Roman" w:eastAsia="Times New Roman" w:hAnsi="Times New Roman" w:cs="Times New Roman"/>
          <w:b/>
          <w:sz w:val="28"/>
          <w:szCs w:val="28"/>
          <w:lang w:eastAsia="ru-RU"/>
        </w:rPr>
        <w:t>Лойма</w:t>
      </w:r>
      <w:proofErr w:type="spellEnd"/>
    </w:p>
    <w:p w:rsidR="004A25D6" w:rsidRPr="004A25D6" w:rsidRDefault="004A25D6" w:rsidP="004A25D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p>
    <w:p w:rsidR="004A25D6" w:rsidRPr="004A25D6" w:rsidRDefault="004A25D6" w:rsidP="004A25D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A25D6">
        <w:rPr>
          <w:rFonts w:ascii="Times New Roman" w:eastAsia="Times New Roman" w:hAnsi="Times New Roman" w:cs="Times New Roman"/>
          <w:bCs/>
          <w:sz w:val="28"/>
          <w:szCs w:val="28"/>
          <w:lang w:eastAsia="ru-RU"/>
        </w:rPr>
        <w:t>В соответствии со</w:t>
      </w:r>
      <w:hyperlink r:id="rId7" w:history="1">
        <w:r w:rsidRPr="004A25D6">
          <w:rPr>
            <w:rFonts w:ascii="Times New Roman" w:eastAsia="Times New Roman" w:hAnsi="Times New Roman" w:cs="Times New Roman"/>
            <w:bCs/>
            <w:color w:val="0000FF"/>
            <w:sz w:val="28"/>
            <w:szCs w:val="28"/>
            <w:u w:val="single"/>
            <w:lang w:eastAsia="ru-RU"/>
          </w:rPr>
          <w:t xml:space="preserve"> статьей 160.1</w:t>
        </w:r>
      </w:hyperlink>
      <w:r w:rsidRPr="004A25D6">
        <w:rPr>
          <w:rFonts w:ascii="Times New Roman" w:eastAsia="Times New Roman" w:hAnsi="Times New Roman" w:cs="Times New Roman"/>
          <w:bCs/>
          <w:sz w:val="28"/>
          <w:szCs w:val="28"/>
          <w:lang w:eastAsia="ru-RU"/>
        </w:rPr>
        <w:t xml:space="preserve"> Бюджетного кодекса Российской Федерации, постановлением Правительства Российской Федерации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4A25D6">
        <w:rPr>
          <w:rFonts w:ascii="Times New Roman" w:eastAsia="Times New Roman" w:hAnsi="Times New Roman" w:cs="Times New Roman"/>
          <w:bCs/>
          <w:sz w:val="28"/>
          <w:szCs w:val="28"/>
          <w:lang w:eastAsia="ru-RU"/>
        </w:rPr>
        <w:t xml:space="preserve"> субъекта Российской Федерации, бюджета территориального фонда обязательного медицинского страхования, местного бюджета», администрация сельского поселения «</w:t>
      </w:r>
      <w:proofErr w:type="spellStart"/>
      <w:r w:rsidRPr="004A25D6">
        <w:rPr>
          <w:rFonts w:ascii="Times New Roman" w:eastAsia="Times New Roman" w:hAnsi="Times New Roman" w:cs="Times New Roman"/>
          <w:bCs/>
          <w:sz w:val="28"/>
          <w:szCs w:val="28"/>
          <w:lang w:eastAsia="ru-RU"/>
        </w:rPr>
        <w:t>Лойма</w:t>
      </w:r>
      <w:proofErr w:type="spellEnd"/>
      <w:r w:rsidRPr="004A25D6">
        <w:rPr>
          <w:rFonts w:ascii="Times New Roman" w:eastAsia="Times New Roman" w:hAnsi="Times New Roman" w:cs="Times New Roman"/>
          <w:bCs/>
          <w:sz w:val="28"/>
          <w:szCs w:val="28"/>
          <w:lang w:eastAsia="ru-RU"/>
        </w:rPr>
        <w:t>» постановляет:</w:t>
      </w:r>
    </w:p>
    <w:p w:rsidR="004A25D6" w:rsidRPr="004A25D6" w:rsidRDefault="004A25D6" w:rsidP="004A25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1.Утвердить:</w:t>
      </w:r>
    </w:p>
    <w:p w:rsidR="004A25D6" w:rsidRPr="004A25D6" w:rsidRDefault="004A25D6" w:rsidP="004A25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1) Перечень главных администраторов доходов бюджета сельского поселения «</w:t>
      </w:r>
      <w:proofErr w:type="spellStart"/>
      <w:r w:rsidRPr="004A25D6">
        <w:rPr>
          <w:rFonts w:ascii="Times New Roman" w:eastAsia="Times New Roman" w:hAnsi="Times New Roman" w:cs="Times New Roman"/>
          <w:sz w:val="28"/>
          <w:szCs w:val="28"/>
          <w:lang w:eastAsia="ru-RU"/>
        </w:rPr>
        <w:t>Лойма</w:t>
      </w:r>
      <w:proofErr w:type="spellEnd"/>
      <w:r w:rsidRPr="004A25D6">
        <w:rPr>
          <w:rFonts w:ascii="Times New Roman" w:eastAsia="Times New Roman" w:hAnsi="Times New Roman" w:cs="Times New Roman"/>
          <w:sz w:val="28"/>
          <w:szCs w:val="28"/>
          <w:lang w:eastAsia="ru-RU"/>
        </w:rPr>
        <w:t>», согласно приложению 1 к настоящему постановлению.</w:t>
      </w:r>
    </w:p>
    <w:p w:rsidR="004A25D6" w:rsidRPr="004A25D6" w:rsidRDefault="004A25D6" w:rsidP="004A25D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2) Порядок внесения изменений в перечень главных администраторов доходов  бюджета сельского поселения «</w:t>
      </w:r>
      <w:proofErr w:type="spellStart"/>
      <w:r w:rsidRPr="004A25D6">
        <w:rPr>
          <w:rFonts w:ascii="Times New Roman" w:eastAsia="Times New Roman" w:hAnsi="Times New Roman" w:cs="Times New Roman"/>
          <w:sz w:val="28"/>
          <w:szCs w:val="28"/>
          <w:lang w:eastAsia="ru-RU"/>
        </w:rPr>
        <w:t>Лойма</w:t>
      </w:r>
      <w:proofErr w:type="spellEnd"/>
      <w:r w:rsidRPr="004A25D6">
        <w:rPr>
          <w:rFonts w:ascii="Times New Roman" w:eastAsia="Times New Roman" w:hAnsi="Times New Roman" w:cs="Times New Roman"/>
          <w:sz w:val="28"/>
          <w:szCs w:val="28"/>
          <w:lang w:eastAsia="ru-RU"/>
        </w:rPr>
        <w:t>», согласно приложению  2 к настоящему постановлению.</w:t>
      </w:r>
    </w:p>
    <w:p w:rsidR="004A25D6" w:rsidRPr="004A25D6" w:rsidRDefault="004A25D6" w:rsidP="004A25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2. Настоящее постановление вступает в силу со дня его принятия  и применяется к правоотношениям, возникающим при составлении и исполнении бюджета сельского поселения «</w:t>
      </w:r>
      <w:proofErr w:type="spellStart"/>
      <w:r w:rsidRPr="004A25D6">
        <w:rPr>
          <w:rFonts w:ascii="Times New Roman" w:eastAsia="Times New Roman" w:hAnsi="Times New Roman" w:cs="Times New Roman"/>
          <w:sz w:val="28"/>
          <w:szCs w:val="28"/>
          <w:lang w:eastAsia="ru-RU"/>
        </w:rPr>
        <w:t>Ло</w:t>
      </w:r>
      <w:r w:rsidR="00497109">
        <w:rPr>
          <w:rFonts w:ascii="Times New Roman" w:eastAsia="Times New Roman" w:hAnsi="Times New Roman" w:cs="Times New Roman"/>
          <w:sz w:val="28"/>
          <w:szCs w:val="28"/>
          <w:lang w:eastAsia="ru-RU"/>
        </w:rPr>
        <w:t>йма</w:t>
      </w:r>
      <w:proofErr w:type="spellEnd"/>
      <w:r w:rsidR="00497109">
        <w:rPr>
          <w:rFonts w:ascii="Times New Roman" w:eastAsia="Times New Roman" w:hAnsi="Times New Roman" w:cs="Times New Roman"/>
          <w:sz w:val="28"/>
          <w:szCs w:val="28"/>
          <w:lang w:eastAsia="ru-RU"/>
        </w:rPr>
        <w:t>», начиная с бюджетов на 2025 год и на плановый период 2026</w:t>
      </w:r>
      <w:r w:rsidRPr="004A25D6">
        <w:rPr>
          <w:rFonts w:ascii="Times New Roman" w:eastAsia="Times New Roman" w:hAnsi="Times New Roman" w:cs="Times New Roman"/>
          <w:sz w:val="28"/>
          <w:szCs w:val="28"/>
          <w:lang w:eastAsia="ru-RU"/>
        </w:rPr>
        <w:t xml:space="preserve"> и 202</w:t>
      </w:r>
      <w:r w:rsidR="00497109">
        <w:rPr>
          <w:rFonts w:ascii="Times New Roman" w:eastAsia="Times New Roman" w:hAnsi="Times New Roman" w:cs="Times New Roman"/>
          <w:sz w:val="28"/>
          <w:szCs w:val="28"/>
          <w:lang w:eastAsia="ru-RU"/>
        </w:rPr>
        <w:t>7</w:t>
      </w:r>
      <w:r w:rsidRPr="004A25D6">
        <w:rPr>
          <w:rFonts w:ascii="Times New Roman" w:eastAsia="Times New Roman" w:hAnsi="Times New Roman" w:cs="Times New Roman"/>
          <w:sz w:val="28"/>
          <w:szCs w:val="28"/>
          <w:lang w:eastAsia="ru-RU"/>
        </w:rPr>
        <w:t xml:space="preserve"> годов.</w:t>
      </w:r>
    </w:p>
    <w:p w:rsidR="00831C2F" w:rsidRDefault="004A25D6" w:rsidP="004A25D6">
      <w:pPr>
        <w:spacing w:after="0" w:line="240" w:lineRule="auto"/>
        <w:ind w:firstLine="567"/>
        <w:jc w:val="both"/>
        <w:rPr>
          <w:rFonts w:ascii="Times New Roman" w:eastAsia="Calibri" w:hAnsi="Times New Roman" w:cs="Times New Roman"/>
          <w:sz w:val="28"/>
          <w:szCs w:val="28"/>
          <w:lang w:eastAsia="ru-RU"/>
        </w:rPr>
      </w:pPr>
      <w:r w:rsidRPr="004A25D6">
        <w:rPr>
          <w:rFonts w:ascii="Times New Roman" w:eastAsia="Calibri" w:hAnsi="Times New Roman" w:cs="Times New Roman"/>
          <w:sz w:val="28"/>
          <w:szCs w:val="28"/>
          <w:lang w:eastAsia="ru-RU"/>
        </w:rPr>
        <w:t>3.</w:t>
      </w:r>
      <w:r w:rsidRPr="004A25D6">
        <w:rPr>
          <w:rFonts w:ascii="Times New Roman" w:eastAsia="Calibri" w:hAnsi="Times New Roman" w:cs="Times New Roman"/>
          <w:sz w:val="20"/>
          <w:szCs w:val="20"/>
          <w:lang w:eastAsia="ru-RU"/>
        </w:rPr>
        <w:t xml:space="preserve"> </w:t>
      </w:r>
      <w:r w:rsidRPr="004A25D6">
        <w:rPr>
          <w:rFonts w:ascii="Times New Roman" w:eastAsia="Calibri" w:hAnsi="Times New Roman" w:cs="Times New Roman"/>
          <w:sz w:val="28"/>
          <w:szCs w:val="28"/>
          <w:lang w:eastAsia="ru-RU"/>
        </w:rPr>
        <w:t>Признать утратившим</w:t>
      </w:r>
      <w:r>
        <w:rPr>
          <w:rFonts w:ascii="Times New Roman" w:eastAsia="Calibri" w:hAnsi="Times New Roman" w:cs="Times New Roman"/>
          <w:sz w:val="28"/>
          <w:szCs w:val="28"/>
          <w:lang w:eastAsia="ru-RU"/>
        </w:rPr>
        <w:t>и</w:t>
      </w:r>
      <w:r w:rsidRPr="004A25D6">
        <w:rPr>
          <w:rFonts w:ascii="Times New Roman" w:eastAsia="Calibri" w:hAnsi="Times New Roman" w:cs="Times New Roman"/>
          <w:sz w:val="28"/>
          <w:szCs w:val="28"/>
          <w:lang w:eastAsia="ru-RU"/>
        </w:rPr>
        <w:t xml:space="preserve"> силу пост</w:t>
      </w:r>
      <w:r w:rsidR="00831C2F">
        <w:rPr>
          <w:rFonts w:ascii="Times New Roman" w:eastAsia="Calibri" w:hAnsi="Times New Roman" w:cs="Times New Roman"/>
          <w:sz w:val="28"/>
          <w:szCs w:val="28"/>
          <w:lang w:eastAsia="ru-RU"/>
        </w:rPr>
        <w:t>ановления</w:t>
      </w:r>
      <w:proofErr w:type="gramStart"/>
      <w:r w:rsidRPr="004A25D6">
        <w:rPr>
          <w:rFonts w:ascii="Times New Roman" w:eastAsia="Calibri" w:hAnsi="Times New Roman" w:cs="Times New Roman"/>
          <w:sz w:val="28"/>
          <w:szCs w:val="28"/>
          <w:lang w:eastAsia="ru-RU"/>
        </w:rPr>
        <w:t xml:space="preserve"> </w:t>
      </w:r>
      <w:r w:rsidR="00831C2F">
        <w:rPr>
          <w:rFonts w:ascii="Times New Roman" w:eastAsia="Calibri" w:hAnsi="Times New Roman" w:cs="Times New Roman"/>
          <w:sz w:val="28"/>
          <w:szCs w:val="28"/>
          <w:lang w:eastAsia="ru-RU"/>
        </w:rPr>
        <w:t>:</w:t>
      </w:r>
      <w:proofErr w:type="gramEnd"/>
    </w:p>
    <w:p w:rsidR="00831C2F" w:rsidRDefault="00831C2F" w:rsidP="004A25D6">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97109">
        <w:rPr>
          <w:rFonts w:ascii="Times New Roman" w:eastAsia="Calibri" w:hAnsi="Times New Roman" w:cs="Times New Roman"/>
          <w:sz w:val="28"/>
          <w:szCs w:val="28"/>
          <w:lang w:eastAsia="ru-RU"/>
        </w:rPr>
        <w:t xml:space="preserve">от 30.11.2023 </w:t>
      </w:r>
      <w:r w:rsidR="004A25D6" w:rsidRPr="004A25D6">
        <w:rPr>
          <w:rFonts w:ascii="Times New Roman" w:eastAsia="Calibri" w:hAnsi="Times New Roman" w:cs="Times New Roman"/>
          <w:sz w:val="28"/>
          <w:szCs w:val="28"/>
          <w:lang w:eastAsia="ru-RU"/>
        </w:rPr>
        <w:t xml:space="preserve">г. </w:t>
      </w:r>
      <w:r w:rsidR="00497109">
        <w:rPr>
          <w:rFonts w:ascii="Times New Roman" w:eastAsia="Calibri" w:hAnsi="Times New Roman" w:cs="Times New Roman"/>
          <w:sz w:val="28"/>
          <w:szCs w:val="28"/>
          <w:lang w:eastAsia="ru-RU"/>
        </w:rPr>
        <w:t>№ 33</w:t>
      </w:r>
      <w:r>
        <w:rPr>
          <w:rFonts w:ascii="Times New Roman" w:eastAsia="Calibri" w:hAnsi="Times New Roman" w:cs="Times New Roman"/>
          <w:sz w:val="28"/>
          <w:szCs w:val="28"/>
          <w:lang w:eastAsia="ru-RU"/>
        </w:rPr>
        <w:t xml:space="preserve"> </w:t>
      </w:r>
      <w:r w:rsidR="004A25D6" w:rsidRPr="004A25D6">
        <w:rPr>
          <w:rFonts w:ascii="Times New Roman" w:eastAsia="Calibri" w:hAnsi="Times New Roman" w:cs="Times New Roman"/>
          <w:sz w:val="28"/>
          <w:szCs w:val="28"/>
          <w:lang w:eastAsia="ru-RU"/>
        </w:rPr>
        <w:t xml:space="preserve">«Об утверждении перечня главных администраторов доходов бюджета </w:t>
      </w:r>
      <w:r w:rsidR="00497109">
        <w:rPr>
          <w:rFonts w:ascii="Times New Roman" w:eastAsia="Calibri" w:hAnsi="Times New Roman" w:cs="Times New Roman"/>
          <w:sz w:val="28"/>
          <w:szCs w:val="28"/>
          <w:lang w:eastAsia="ru-RU"/>
        </w:rPr>
        <w:t>с</w:t>
      </w:r>
      <w:r w:rsidR="004A25D6" w:rsidRPr="004A25D6">
        <w:rPr>
          <w:rFonts w:ascii="Times New Roman" w:eastAsia="Calibri" w:hAnsi="Times New Roman" w:cs="Times New Roman"/>
          <w:sz w:val="28"/>
          <w:szCs w:val="28"/>
          <w:lang w:eastAsia="ru-RU"/>
        </w:rPr>
        <w:t>ельского поселения «</w:t>
      </w:r>
      <w:proofErr w:type="spellStart"/>
      <w:r w:rsidR="004A25D6" w:rsidRPr="004A25D6">
        <w:rPr>
          <w:rFonts w:ascii="Times New Roman" w:eastAsia="Calibri" w:hAnsi="Times New Roman" w:cs="Times New Roman"/>
          <w:sz w:val="28"/>
          <w:szCs w:val="28"/>
          <w:lang w:eastAsia="ru-RU"/>
        </w:rPr>
        <w:t>Лойма</w:t>
      </w:r>
      <w:proofErr w:type="spellEnd"/>
      <w:r w:rsidR="004A25D6" w:rsidRPr="004A25D6">
        <w:rPr>
          <w:rFonts w:ascii="Times New Roman" w:eastAsia="Calibri" w:hAnsi="Times New Roman" w:cs="Times New Roman"/>
          <w:sz w:val="28"/>
          <w:szCs w:val="28"/>
          <w:lang w:eastAsia="ru-RU"/>
        </w:rPr>
        <w:t xml:space="preserve">» и порядка </w:t>
      </w:r>
      <w:r w:rsidR="004A25D6" w:rsidRPr="004A25D6">
        <w:rPr>
          <w:rFonts w:ascii="Times New Roman" w:eastAsia="Calibri" w:hAnsi="Times New Roman" w:cs="Times New Roman"/>
          <w:sz w:val="28"/>
          <w:szCs w:val="28"/>
          <w:lang w:eastAsia="ru-RU"/>
        </w:rPr>
        <w:lastRenderedPageBreak/>
        <w:t>внесения изменений в перечень главных администрат</w:t>
      </w:r>
      <w:r w:rsidR="00497109">
        <w:rPr>
          <w:rFonts w:ascii="Times New Roman" w:eastAsia="Calibri" w:hAnsi="Times New Roman" w:cs="Times New Roman"/>
          <w:sz w:val="28"/>
          <w:szCs w:val="28"/>
          <w:lang w:eastAsia="ru-RU"/>
        </w:rPr>
        <w:t xml:space="preserve">оров доходов бюджета </w:t>
      </w:r>
      <w:r w:rsidR="004A25D6" w:rsidRPr="004A25D6">
        <w:rPr>
          <w:rFonts w:ascii="Times New Roman" w:eastAsia="Calibri" w:hAnsi="Times New Roman" w:cs="Times New Roman"/>
          <w:sz w:val="28"/>
          <w:szCs w:val="28"/>
          <w:lang w:eastAsia="ru-RU"/>
        </w:rPr>
        <w:t>сельского поселения «</w:t>
      </w:r>
      <w:proofErr w:type="spellStart"/>
      <w:r w:rsidR="004A25D6" w:rsidRPr="004A25D6">
        <w:rPr>
          <w:rFonts w:ascii="Times New Roman" w:eastAsia="Calibri" w:hAnsi="Times New Roman" w:cs="Times New Roman"/>
          <w:sz w:val="28"/>
          <w:szCs w:val="28"/>
          <w:lang w:eastAsia="ru-RU"/>
        </w:rPr>
        <w:t>Лойма</w:t>
      </w:r>
      <w:proofErr w:type="spellEnd"/>
      <w:r w:rsidR="004A25D6" w:rsidRPr="004A25D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4A25D6" w:rsidRPr="004A25D6" w:rsidRDefault="004A25D6" w:rsidP="004A25D6">
      <w:pPr>
        <w:spacing w:after="0" w:line="240" w:lineRule="auto"/>
        <w:ind w:firstLine="567"/>
        <w:contextualSpacing/>
        <w:jc w:val="both"/>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4.Настоящее постановление подлежит обнародованию в местах, установленных постановлением администрации сельского поселения «</w:t>
      </w:r>
      <w:proofErr w:type="spellStart"/>
      <w:r w:rsidRPr="004A25D6">
        <w:rPr>
          <w:rFonts w:ascii="Times New Roman" w:eastAsia="Times New Roman" w:hAnsi="Times New Roman" w:cs="Times New Roman"/>
          <w:sz w:val="28"/>
          <w:szCs w:val="28"/>
          <w:lang w:eastAsia="ru-RU"/>
        </w:rPr>
        <w:t>Лойма</w:t>
      </w:r>
      <w:proofErr w:type="spellEnd"/>
      <w:r w:rsidRPr="004A25D6">
        <w:rPr>
          <w:rFonts w:ascii="Times New Roman" w:eastAsia="Times New Roman" w:hAnsi="Times New Roman" w:cs="Times New Roman"/>
          <w:sz w:val="28"/>
          <w:szCs w:val="28"/>
          <w:lang w:eastAsia="ru-RU"/>
        </w:rPr>
        <w:t>» и размещению на официальном сайте администрации муниципального района «</w:t>
      </w:r>
      <w:proofErr w:type="spellStart"/>
      <w:r w:rsidRPr="004A25D6">
        <w:rPr>
          <w:rFonts w:ascii="Times New Roman" w:eastAsia="Times New Roman" w:hAnsi="Times New Roman" w:cs="Times New Roman"/>
          <w:sz w:val="28"/>
          <w:szCs w:val="28"/>
          <w:lang w:eastAsia="ru-RU"/>
        </w:rPr>
        <w:t>Прилузский</w:t>
      </w:r>
      <w:proofErr w:type="spellEnd"/>
      <w:r w:rsidRPr="004A25D6">
        <w:rPr>
          <w:rFonts w:ascii="Times New Roman" w:eastAsia="Times New Roman" w:hAnsi="Times New Roman" w:cs="Times New Roman"/>
          <w:sz w:val="28"/>
          <w:szCs w:val="28"/>
          <w:lang w:eastAsia="ru-RU"/>
        </w:rPr>
        <w:t>».</w:t>
      </w:r>
    </w:p>
    <w:p w:rsidR="004A25D6" w:rsidRPr="004A25D6" w:rsidRDefault="004A25D6" w:rsidP="004A25D6">
      <w:pPr>
        <w:spacing w:after="0" w:line="240" w:lineRule="auto"/>
        <w:ind w:firstLine="567"/>
        <w:contextualSpacing/>
        <w:jc w:val="both"/>
        <w:rPr>
          <w:rFonts w:ascii="Times New Roman" w:eastAsia="Times New Roman" w:hAnsi="Times New Roman" w:cs="Times New Roman"/>
          <w:color w:val="FF0000"/>
          <w:sz w:val="28"/>
          <w:szCs w:val="28"/>
          <w:lang w:eastAsia="ru-RU"/>
        </w:rPr>
      </w:pPr>
      <w:r w:rsidRPr="004A25D6">
        <w:rPr>
          <w:rFonts w:ascii="Times New Roman" w:eastAsia="Times New Roman" w:hAnsi="Times New Roman" w:cs="Times New Roman"/>
          <w:sz w:val="28"/>
          <w:szCs w:val="28"/>
          <w:lang w:eastAsia="ru-RU"/>
        </w:rPr>
        <w:t>5.Контроль исполнения настоящего постановления оставляю за собой.</w:t>
      </w:r>
    </w:p>
    <w:p w:rsidR="004A25D6" w:rsidRPr="004A25D6" w:rsidRDefault="004A25D6" w:rsidP="004A25D6">
      <w:pPr>
        <w:spacing w:after="0" w:line="240" w:lineRule="auto"/>
        <w:rPr>
          <w:rFonts w:ascii="Times New Roman" w:eastAsia="Times New Roman" w:hAnsi="Times New Roman" w:cs="Times New Roman"/>
          <w:sz w:val="28"/>
          <w:szCs w:val="28"/>
          <w:lang w:eastAsia="ru-RU"/>
        </w:rPr>
      </w:pPr>
    </w:p>
    <w:p w:rsidR="004A25D6" w:rsidRPr="004A25D6" w:rsidRDefault="004A25D6" w:rsidP="004A25D6">
      <w:pPr>
        <w:spacing w:after="0" w:line="240" w:lineRule="auto"/>
        <w:rPr>
          <w:rFonts w:ascii="Times New Roman" w:eastAsia="Times New Roman" w:hAnsi="Times New Roman" w:cs="Times New Roman"/>
          <w:sz w:val="28"/>
          <w:szCs w:val="28"/>
          <w:lang w:eastAsia="ru-RU"/>
        </w:rPr>
      </w:pPr>
    </w:p>
    <w:p w:rsidR="00D62BF0" w:rsidRPr="00D62BF0" w:rsidRDefault="00D62BF0" w:rsidP="00D62BF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4A25D6" w:rsidRDefault="00D62BF0" w:rsidP="00D62BF0">
      <w:pPr>
        <w:spacing w:after="0" w:line="240" w:lineRule="auto"/>
        <w:rPr>
          <w:rFonts w:ascii="Times New Roman" w:eastAsia="Times New Roman" w:hAnsi="Times New Roman" w:cs="Times New Roman"/>
          <w:sz w:val="28"/>
          <w:szCs w:val="28"/>
          <w:lang w:eastAsia="ru-RU"/>
        </w:rPr>
      </w:pPr>
      <w:r w:rsidRPr="004A25D6">
        <w:rPr>
          <w:rFonts w:ascii="Times New Roman" w:eastAsia="Times New Roman" w:hAnsi="Times New Roman" w:cs="Times New Roman"/>
          <w:sz w:val="28"/>
          <w:szCs w:val="28"/>
          <w:lang w:eastAsia="ru-RU"/>
        </w:rPr>
        <w:t>Глава сельского поселения «</w:t>
      </w:r>
      <w:proofErr w:type="spellStart"/>
      <w:r w:rsidRPr="004A25D6">
        <w:rPr>
          <w:rFonts w:ascii="Times New Roman" w:eastAsia="Times New Roman" w:hAnsi="Times New Roman" w:cs="Times New Roman"/>
          <w:sz w:val="28"/>
          <w:szCs w:val="28"/>
          <w:lang w:eastAsia="ru-RU"/>
        </w:rPr>
        <w:t>Лойма</w:t>
      </w:r>
      <w:proofErr w:type="spellEnd"/>
      <w:r w:rsidRPr="004A25D6">
        <w:rPr>
          <w:rFonts w:ascii="Times New Roman" w:eastAsia="Times New Roman" w:hAnsi="Times New Roman" w:cs="Times New Roman"/>
          <w:sz w:val="28"/>
          <w:szCs w:val="28"/>
          <w:lang w:eastAsia="ru-RU"/>
        </w:rPr>
        <w:t xml:space="preserve">»                       </w:t>
      </w:r>
      <w:r w:rsidR="004A25D6">
        <w:rPr>
          <w:rFonts w:ascii="Times New Roman" w:eastAsia="Times New Roman" w:hAnsi="Times New Roman" w:cs="Times New Roman"/>
          <w:sz w:val="28"/>
          <w:szCs w:val="28"/>
          <w:lang w:eastAsia="ru-RU"/>
        </w:rPr>
        <w:t xml:space="preserve">                            муниципального района «</w:t>
      </w:r>
      <w:proofErr w:type="spellStart"/>
      <w:r w:rsidR="004A25D6">
        <w:rPr>
          <w:rFonts w:ascii="Times New Roman" w:eastAsia="Times New Roman" w:hAnsi="Times New Roman" w:cs="Times New Roman"/>
          <w:sz w:val="28"/>
          <w:szCs w:val="28"/>
          <w:lang w:eastAsia="ru-RU"/>
        </w:rPr>
        <w:t>Прилузский</w:t>
      </w:r>
      <w:proofErr w:type="spellEnd"/>
      <w:r w:rsidR="004A25D6">
        <w:rPr>
          <w:rFonts w:ascii="Times New Roman" w:eastAsia="Times New Roman" w:hAnsi="Times New Roman" w:cs="Times New Roman"/>
          <w:sz w:val="28"/>
          <w:szCs w:val="28"/>
          <w:lang w:eastAsia="ru-RU"/>
        </w:rPr>
        <w:t>»</w:t>
      </w:r>
    </w:p>
    <w:p w:rsidR="00D62BF0" w:rsidRPr="004A25D6" w:rsidRDefault="004A25D6" w:rsidP="00D62B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Коми                                                                             </w:t>
      </w:r>
      <w:r w:rsidR="00D62BF0" w:rsidRPr="004A25D6">
        <w:rPr>
          <w:rFonts w:ascii="Times New Roman" w:eastAsia="Times New Roman" w:hAnsi="Times New Roman" w:cs="Times New Roman"/>
          <w:sz w:val="28"/>
          <w:szCs w:val="28"/>
          <w:lang w:eastAsia="ru-RU"/>
        </w:rPr>
        <w:t>И.Г.</w:t>
      </w:r>
      <w:r>
        <w:rPr>
          <w:rFonts w:ascii="Times New Roman" w:eastAsia="Times New Roman" w:hAnsi="Times New Roman" w:cs="Times New Roman"/>
          <w:sz w:val="28"/>
          <w:szCs w:val="28"/>
          <w:lang w:eastAsia="ru-RU"/>
        </w:rPr>
        <w:t xml:space="preserve"> </w:t>
      </w:r>
      <w:r w:rsidR="00D62BF0" w:rsidRPr="004A25D6">
        <w:rPr>
          <w:rFonts w:ascii="Times New Roman" w:eastAsia="Times New Roman" w:hAnsi="Times New Roman" w:cs="Times New Roman"/>
          <w:sz w:val="28"/>
          <w:szCs w:val="28"/>
          <w:lang w:eastAsia="ru-RU"/>
        </w:rPr>
        <w:t>Куликова</w:t>
      </w: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D62BF0" w:rsidRPr="00D62BF0" w:rsidRDefault="00D62BF0" w:rsidP="00D62BF0">
      <w:pPr>
        <w:spacing w:after="0" w:line="240" w:lineRule="auto"/>
        <w:jc w:val="right"/>
        <w:rPr>
          <w:rFonts w:ascii="Times New Roman" w:eastAsia="Times New Roman" w:hAnsi="Times New Roman" w:cs="Times New Roman"/>
          <w:lang w:eastAsia="ru-RU"/>
        </w:rPr>
      </w:pPr>
    </w:p>
    <w:p w:rsidR="000051A2" w:rsidRDefault="000051A2" w:rsidP="00D62BF0">
      <w:pPr>
        <w:spacing w:after="0" w:line="240" w:lineRule="auto"/>
        <w:jc w:val="right"/>
        <w:rPr>
          <w:rFonts w:ascii="Times New Roman" w:eastAsia="Times New Roman" w:hAnsi="Times New Roman" w:cs="Times New Roman"/>
          <w:lang w:eastAsia="ru-RU"/>
        </w:rPr>
      </w:pPr>
    </w:p>
    <w:p w:rsidR="000B3F8D" w:rsidRDefault="000B3F8D"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831C2F" w:rsidRDefault="00831C2F" w:rsidP="000B3F8D">
      <w:pPr>
        <w:rPr>
          <w:rFonts w:ascii="Times New Roman" w:hAnsi="Times New Roman" w:cs="Times New Roman"/>
          <w:sz w:val="24"/>
          <w:szCs w:val="24"/>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497109" w:rsidRDefault="00497109" w:rsidP="00831C2F">
      <w:pPr>
        <w:spacing w:after="0" w:line="240" w:lineRule="auto"/>
        <w:jc w:val="right"/>
        <w:rPr>
          <w:rFonts w:ascii="Times New Roman" w:eastAsia="Times New Roman" w:hAnsi="Times New Roman" w:cs="Times New Roman"/>
          <w:sz w:val="28"/>
          <w:szCs w:val="28"/>
          <w:lang w:eastAsia="ru-RU"/>
        </w:rPr>
      </w:pPr>
    </w:p>
    <w:p w:rsidR="00831C2F" w:rsidRPr="00831C2F" w:rsidRDefault="00831C2F" w:rsidP="00831C2F">
      <w:pPr>
        <w:spacing w:after="0" w:line="240" w:lineRule="auto"/>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lastRenderedPageBreak/>
        <w:t>Утвержден</w:t>
      </w:r>
    </w:p>
    <w:p w:rsidR="00497109"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t xml:space="preserve">постановлением администрации </w:t>
      </w:r>
      <w:proofErr w:type="gramStart"/>
      <w:r w:rsidR="00497109">
        <w:rPr>
          <w:rFonts w:ascii="Times New Roman" w:eastAsia="Times New Roman" w:hAnsi="Times New Roman" w:cs="Times New Roman"/>
          <w:sz w:val="28"/>
          <w:szCs w:val="28"/>
          <w:lang w:eastAsia="ru-RU"/>
        </w:rPr>
        <w:t>сельского</w:t>
      </w:r>
      <w:proofErr w:type="gramEnd"/>
    </w:p>
    <w:p w:rsidR="00471DC6"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t>поселения «</w:t>
      </w:r>
      <w:proofErr w:type="spellStart"/>
      <w:r w:rsidRPr="00831C2F">
        <w:rPr>
          <w:rFonts w:ascii="Times New Roman" w:eastAsia="Times New Roman" w:hAnsi="Times New Roman" w:cs="Times New Roman"/>
          <w:sz w:val="28"/>
          <w:szCs w:val="28"/>
          <w:lang w:eastAsia="ru-RU"/>
        </w:rPr>
        <w:t>Лойма</w:t>
      </w:r>
      <w:proofErr w:type="spellEnd"/>
      <w:r w:rsidR="00497109">
        <w:rPr>
          <w:rFonts w:ascii="Times New Roman" w:eastAsia="Times New Roman" w:hAnsi="Times New Roman" w:cs="Times New Roman"/>
          <w:sz w:val="28"/>
          <w:szCs w:val="28"/>
          <w:lang w:eastAsia="ru-RU"/>
        </w:rPr>
        <w:t xml:space="preserve">» </w:t>
      </w:r>
      <w:proofErr w:type="gramStart"/>
      <w:r w:rsidR="00497109">
        <w:rPr>
          <w:rFonts w:ascii="Times New Roman" w:eastAsia="Times New Roman" w:hAnsi="Times New Roman" w:cs="Times New Roman"/>
          <w:sz w:val="28"/>
          <w:szCs w:val="28"/>
          <w:lang w:eastAsia="ru-RU"/>
        </w:rPr>
        <w:t>от</w:t>
      </w:r>
      <w:proofErr w:type="gramEnd"/>
    </w:p>
    <w:p w:rsidR="00831C2F" w:rsidRPr="00831C2F" w:rsidRDefault="00471DC6"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декабря 2024 </w:t>
      </w:r>
      <w:r w:rsidR="00831C2F" w:rsidRPr="00831C2F">
        <w:rPr>
          <w:rFonts w:ascii="Times New Roman" w:eastAsia="Times New Roman" w:hAnsi="Times New Roman" w:cs="Times New Roman"/>
          <w:sz w:val="28"/>
          <w:szCs w:val="28"/>
          <w:lang w:eastAsia="ru-RU"/>
        </w:rPr>
        <w:t xml:space="preserve">г. </w:t>
      </w:r>
      <w:r w:rsidR="004971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45</w:t>
      </w:r>
    </w:p>
    <w:p w:rsidR="00831C2F" w:rsidRPr="00831C2F"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t>(приложение  1)</w:t>
      </w:r>
    </w:p>
    <w:p w:rsidR="00831C2F" w:rsidRPr="00831C2F" w:rsidRDefault="00831C2F" w:rsidP="00831C2F">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831C2F" w:rsidRPr="00831C2F" w:rsidRDefault="00831C2F" w:rsidP="00831C2F">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831C2F" w:rsidRPr="00831C2F" w:rsidRDefault="00831C2F" w:rsidP="00831C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1C2F">
        <w:rPr>
          <w:rFonts w:ascii="Times New Roman" w:eastAsia="Times New Roman" w:hAnsi="Times New Roman" w:cs="Times New Roman"/>
          <w:b/>
          <w:sz w:val="28"/>
          <w:szCs w:val="28"/>
          <w:lang w:eastAsia="ru-RU"/>
        </w:rPr>
        <w:t>Перечень</w:t>
      </w:r>
    </w:p>
    <w:p w:rsidR="00871F86" w:rsidRDefault="00831C2F" w:rsidP="00871F8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1C2F">
        <w:rPr>
          <w:rFonts w:ascii="Times New Roman" w:eastAsia="Times New Roman" w:hAnsi="Times New Roman" w:cs="Times New Roman"/>
          <w:b/>
          <w:sz w:val="28"/>
          <w:szCs w:val="28"/>
          <w:lang w:eastAsia="ru-RU"/>
        </w:rPr>
        <w:t xml:space="preserve">главных администраторов доходов бюджета сельского поселения </w:t>
      </w:r>
    </w:p>
    <w:p w:rsidR="00871F86" w:rsidRDefault="00871F86" w:rsidP="00871F8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Лойма</w:t>
      </w:r>
      <w:proofErr w:type="spellEnd"/>
      <w:r>
        <w:rPr>
          <w:rFonts w:ascii="Times New Roman" w:eastAsia="Times New Roman" w:hAnsi="Times New Roman" w:cs="Times New Roman"/>
          <w:b/>
          <w:sz w:val="28"/>
          <w:szCs w:val="28"/>
          <w:lang w:eastAsia="ru-RU"/>
        </w:rPr>
        <w:t>»</w:t>
      </w:r>
    </w:p>
    <w:p w:rsidR="00256ABD" w:rsidRDefault="00256ABD" w:rsidP="00871F8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71DC6" w:rsidRPr="007E302B" w:rsidRDefault="00471DC6" w:rsidP="00471DC6">
      <w:pPr>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0125" w:type="dxa"/>
        <w:tblInd w:w="-396" w:type="dxa"/>
        <w:tblLayout w:type="fixed"/>
        <w:tblCellMar>
          <w:left w:w="30" w:type="dxa"/>
          <w:right w:w="30" w:type="dxa"/>
        </w:tblCellMar>
        <w:tblLook w:val="04A0" w:firstRow="1" w:lastRow="0" w:firstColumn="1" w:lastColumn="0" w:noHBand="0" w:noVBand="1"/>
      </w:tblPr>
      <w:tblGrid>
        <w:gridCol w:w="1559"/>
        <w:gridCol w:w="2125"/>
        <w:gridCol w:w="6441"/>
      </w:tblGrid>
      <w:tr w:rsidR="00471DC6" w:rsidRPr="00871F86" w:rsidTr="007A41D5">
        <w:trPr>
          <w:trHeight w:val="170"/>
        </w:trPr>
        <w:tc>
          <w:tcPr>
            <w:tcW w:w="3684" w:type="dxa"/>
            <w:gridSpan w:val="2"/>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autoSpaceDE w:val="0"/>
              <w:autoSpaceDN w:val="0"/>
              <w:adjustRightInd w:val="0"/>
              <w:spacing w:after="0" w:line="240" w:lineRule="auto"/>
              <w:ind w:right="126"/>
              <w:jc w:val="center"/>
              <w:rPr>
                <w:rFonts w:ascii="Times New Roman" w:eastAsia="Times New Roman" w:hAnsi="Times New Roman" w:cs="Times New Roman"/>
                <w:bCs/>
                <w:color w:val="000000"/>
                <w:sz w:val="28"/>
                <w:szCs w:val="28"/>
                <w:lang w:eastAsia="ru-RU"/>
              </w:rPr>
            </w:pPr>
            <w:r w:rsidRPr="00471DC6">
              <w:rPr>
                <w:rFonts w:ascii="Times New Roman" w:eastAsia="Times New Roman" w:hAnsi="Times New Roman" w:cs="Times New Roman"/>
                <w:bCs/>
                <w:color w:val="000000"/>
                <w:sz w:val="28"/>
                <w:szCs w:val="28"/>
                <w:lang w:eastAsia="ru-RU"/>
              </w:rPr>
              <w:t>Код бюджетной классификации Российской Федерации</w:t>
            </w:r>
          </w:p>
        </w:tc>
        <w:tc>
          <w:tcPr>
            <w:tcW w:w="6441" w:type="dxa"/>
            <w:vMerge w:val="restart"/>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autoSpaceDE w:val="0"/>
              <w:autoSpaceDN w:val="0"/>
              <w:adjustRightInd w:val="0"/>
              <w:spacing w:after="0" w:line="240" w:lineRule="auto"/>
              <w:ind w:right="126"/>
              <w:jc w:val="center"/>
              <w:rPr>
                <w:rFonts w:ascii="Times New Roman" w:eastAsia="Times New Roman" w:hAnsi="Times New Roman" w:cs="Times New Roman"/>
                <w:b/>
                <w:bCs/>
                <w:color w:val="000000"/>
                <w:sz w:val="28"/>
                <w:szCs w:val="28"/>
                <w:lang w:eastAsia="ru-RU"/>
              </w:rPr>
            </w:pPr>
            <w:r w:rsidRPr="00471DC6">
              <w:rPr>
                <w:rFonts w:ascii="Times New Roman" w:eastAsia="Times New Roman" w:hAnsi="Times New Roman" w:cs="Times New Roman"/>
                <w:sz w:val="28"/>
                <w:szCs w:val="28"/>
                <w:lang w:eastAsia="ru-RU"/>
              </w:rPr>
              <w:t>Наименование главного администратора доходов бюджета администрации сельского поселения «</w:t>
            </w:r>
            <w:proofErr w:type="spellStart"/>
            <w:r w:rsidRPr="00471DC6">
              <w:rPr>
                <w:rFonts w:ascii="Times New Roman" w:eastAsia="Times New Roman" w:hAnsi="Times New Roman" w:cs="Times New Roman"/>
                <w:sz w:val="28"/>
                <w:szCs w:val="28"/>
                <w:lang w:eastAsia="ru-RU"/>
              </w:rPr>
              <w:t>Лойма</w:t>
            </w:r>
            <w:proofErr w:type="spellEnd"/>
            <w:r w:rsidRPr="00471DC6">
              <w:rPr>
                <w:rFonts w:ascii="Times New Roman" w:eastAsia="Times New Roman" w:hAnsi="Times New Roman" w:cs="Times New Roman"/>
                <w:sz w:val="28"/>
                <w:szCs w:val="28"/>
                <w:lang w:eastAsia="ru-RU"/>
              </w:rPr>
              <w:t>, наименование вида (подвида) доходов бюджета  администрации сельского поселения «</w:t>
            </w:r>
            <w:proofErr w:type="spellStart"/>
            <w:r w:rsidRPr="00471DC6">
              <w:rPr>
                <w:rFonts w:ascii="Times New Roman" w:eastAsia="Times New Roman" w:hAnsi="Times New Roman" w:cs="Times New Roman"/>
                <w:sz w:val="28"/>
                <w:szCs w:val="28"/>
                <w:lang w:eastAsia="ru-RU"/>
              </w:rPr>
              <w:t>Лойма</w:t>
            </w:r>
            <w:proofErr w:type="spellEnd"/>
            <w:r w:rsidRPr="00471DC6">
              <w:rPr>
                <w:rFonts w:ascii="Times New Roman" w:eastAsia="Times New Roman" w:hAnsi="Times New Roman" w:cs="Times New Roman"/>
                <w:sz w:val="28"/>
                <w:szCs w:val="28"/>
                <w:lang w:eastAsia="ru-RU"/>
              </w:rPr>
              <w:t xml:space="preserve">» </w:t>
            </w:r>
          </w:p>
        </w:tc>
      </w:tr>
      <w:tr w:rsidR="00471DC6" w:rsidRPr="00871F86" w:rsidTr="007A41D5">
        <w:trPr>
          <w:trHeight w:val="183"/>
        </w:trPr>
        <w:tc>
          <w:tcPr>
            <w:tcW w:w="1559" w:type="dxa"/>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 xml:space="preserve">Главного </w:t>
            </w:r>
            <w:proofErr w:type="spellStart"/>
            <w:r w:rsidRPr="00471DC6">
              <w:rPr>
                <w:rFonts w:ascii="Times New Roman" w:eastAsia="Times New Roman" w:hAnsi="Times New Roman" w:cs="Times New Roman"/>
                <w:sz w:val="28"/>
                <w:szCs w:val="28"/>
                <w:lang w:eastAsia="ru-RU"/>
              </w:rPr>
              <w:t>администра</w:t>
            </w:r>
            <w:proofErr w:type="spellEnd"/>
            <w:r w:rsidRPr="00471DC6">
              <w:rPr>
                <w:rFonts w:ascii="Times New Roman" w:eastAsia="Times New Roman" w:hAnsi="Times New Roman" w:cs="Times New Roman"/>
                <w:sz w:val="28"/>
                <w:szCs w:val="28"/>
                <w:lang w:eastAsia="ru-RU"/>
              </w:rPr>
              <w:t>-</w:t>
            </w:r>
          </w:p>
          <w:p w:rsidR="00471DC6" w:rsidRPr="00471DC6" w:rsidRDefault="00471DC6" w:rsidP="007A41D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471DC6">
              <w:rPr>
                <w:rFonts w:ascii="Times New Roman" w:eastAsia="Times New Roman" w:hAnsi="Times New Roman" w:cs="Times New Roman"/>
                <w:sz w:val="28"/>
                <w:szCs w:val="28"/>
                <w:lang w:eastAsia="ru-RU"/>
              </w:rPr>
              <w:t>тора доходов</w:t>
            </w:r>
          </w:p>
        </w:tc>
        <w:tc>
          <w:tcPr>
            <w:tcW w:w="2125" w:type="dxa"/>
            <w:tcBorders>
              <w:top w:val="single" w:sz="4" w:space="0" w:color="auto"/>
              <w:left w:val="single" w:sz="6" w:space="0" w:color="auto"/>
              <w:bottom w:val="single" w:sz="4" w:space="0" w:color="auto"/>
              <w:right w:val="single" w:sz="4" w:space="0" w:color="auto"/>
            </w:tcBorders>
            <w:hideMark/>
          </w:tcPr>
          <w:p w:rsidR="00471DC6" w:rsidRPr="00471DC6" w:rsidRDefault="00471DC6" w:rsidP="007A41D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471DC6">
              <w:rPr>
                <w:rFonts w:ascii="Times New Roman" w:eastAsia="Times New Roman" w:hAnsi="Times New Roman" w:cs="Times New Roman"/>
                <w:sz w:val="28"/>
                <w:szCs w:val="28"/>
                <w:lang w:eastAsia="ru-RU"/>
              </w:rPr>
              <w:t>вида (подвида) доходов бюджета администрации сельского поселения «</w:t>
            </w:r>
            <w:proofErr w:type="spellStart"/>
            <w:r w:rsidRPr="00471DC6">
              <w:rPr>
                <w:rFonts w:ascii="Times New Roman" w:eastAsia="Times New Roman" w:hAnsi="Times New Roman" w:cs="Times New Roman"/>
                <w:sz w:val="28"/>
                <w:szCs w:val="28"/>
                <w:lang w:eastAsia="ru-RU"/>
              </w:rPr>
              <w:t>Лойма</w:t>
            </w:r>
            <w:proofErr w:type="spellEnd"/>
            <w:r w:rsidRPr="00471DC6">
              <w:rPr>
                <w:rFonts w:ascii="Times New Roman" w:eastAsia="Times New Roman" w:hAnsi="Times New Roman" w:cs="Times New Roman"/>
                <w:sz w:val="28"/>
                <w:szCs w:val="28"/>
                <w:lang w:eastAsia="ru-RU"/>
              </w:rPr>
              <w:t xml:space="preserve">» </w:t>
            </w:r>
          </w:p>
        </w:tc>
        <w:tc>
          <w:tcPr>
            <w:tcW w:w="6441" w:type="dxa"/>
            <w:vMerge/>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rPr>
                <w:rFonts w:ascii="Times New Roman" w:eastAsia="Times New Roman" w:hAnsi="Times New Roman" w:cs="Times New Roman"/>
                <w:b/>
                <w:bCs/>
                <w:color w:val="000000"/>
                <w:sz w:val="28"/>
                <w:szCs w:val="28"/>
                <w:lang w:eastAsia="ru-RU"/>
              </w:rPr>
            </w:pPr>
          </w:p>
        </w:tc>
      </w:tr>
      <w:tr w:rsidR="00471DC6" w:rsidRPr="00871F86" w:rsidTr="007A41D5">
        <w:trPr>
          <w:trHeight w:val="293"/>
        </w:trPr>
        <w:tc>
          <w:tcPr>
            <w:tcW w:w="3684" w:type="dxa"/>
            <w:gridSpan w:val="2"/>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spacing w:after="0" w:line="240" w:lineRule="auto"/>
              <w:rPr>
                <w:rFonts w:ascii="Times New Roman" w:eastAsia="Times New Roman" w:hAnsi="Times New Roman" w:cs="Times New Roman"/>
                <w:b/>
                <w:sz w:val="28"/>
                <w:szCs w:val="28"/>
                <w:lang w:eastAsia="ru-RU"/>
              </w:rPr>
            </w:pPr>
            <w:r w:rsidRPr="00471DC6">
              <w:rPr>
                <w:rFonts w:ascii="Times New Roman" w:eastAsia="Times New Roman" w:hAnsi="Times New Roman" w:cs="Times New Roman"/>
                <w:b/>
                <w:sz w:val="28"/>
                <w:szCs w:val="28"/>
                <w:lang w:eastAsia="ru-RU"/>
              </w:rPr>
              <w:t xml:space="preserve">            182</w:t>
            </w:r>
          </w:p>
        </w:tc>
        <w:tc>
          <w:tcPr>
            <w:tcW w:w="6441" w:type="dxa"/>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spacing w:after="0" w:line="240" w:lineRule="auto"/>
              <w:jc w:val="both"/>
              <w:rPr>
                <w:rFonts w:ascii="Times New Roman" w:eastAsia="Times New Roman" w:hAnsi="Times New Roman" w:cs="Times New Roman"/>
                <w:b/>
                <w:sz w:val="28"/>
                <w:szCs w:val="28"/>
                <w:lang w:eastAsia="ru-RU"/>
              </w:rPr>
            </w:pPr>
            <w:r w:rsidRPr="00471DC6">
              <w:rPr>
                <w:rFonts w:ascii="Times New Roman" w:eastAsia="Times New Roman" w:hAnsi="Times New Roman" w:cs="Times New Roman"/>
                <w:b/>
                <w:snapToGrid w:val="0"/>
                <w:sz w:val="28"/>
                <w:szCs w:val="28"/>
                <w:lang w:eastAsia="ru-RU"/>
              </w:rPr>
              <w:t>Управление Федеральной налоговой службы по Республике Коми</w:t>
            </w:r>
          </w:p>
        </w:tc>
      </w:tr>
      <w:tr w:rsidR="00471DC6" w:rsidRPr="00871F86" w:rsidTr="007A41D5">
        <w:trPr>
          <w:trHeight w:val="293"/>
        </w:trPr>
        <w:tc>
          <w:tcPr>
            <w:tcW w:w="1559" w:type="dxa"/>
            <w:tcBorders>
              <w:top w:val="single" w:sz="4" w:space="0" w:color="auto"/>
              <w:left w:val="single" w:sz="6"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182</w:t>
            </w:r>
          </w:p>
        </w:tc>
        <w:tc>
          <w:tcPr>
            <w:tcW w:w="2125" w:type="dxa"/>
            <w:tcBorders>
              <w:top w:val="single" w:sz="4" w:space="0" w:color="auto"/>
              <w:left w:val="single" w:sz="4" w:space="0" w:color="auto"/>
              <w:bottom w:val="single" w:sz="4" w:space="0" w:color="auto"/>
              <w:right w:val="single" w:sz="6"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1 01 02010 01 0000 110</w:t>
            </w:r>
          </w:p>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p>
        </w:tc>
        <w:tc>
          <w:tcPr>
            <w:tcW w:w="6441" w:type="dxa"/>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proofErr w:type="gramStart"/>
            <w:r w:rsidRPr="00471DC6">
              <w:rPr>
                <w:rFonts w:ascii="Times New Roman" w:eastAsia="Times New Roman" w:hAnsi="Times New Roman" w:cs="Times New Roman"/>
                <w:color w:val="000000"/>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w:t>
            </w:r>
            <w:proofErr w:type="spellStart"/>
            <w:r w:rsidRPr="00471DC6">
              <w:rPr>
                <w:rFonts w:ascii="Times New Roman" w:eastAsia="Times New Roman" w:hAnsi="Times New Roman" w:cs="Times New Roman"/>
                <w:color w:val="000000"/>
                <w:sz w:val="28"/>
                <w:szCs w:val="28"/>
                <w:lang w:eastAsia="ru-RU"/>
              </w:rPr>
              <w:t>дивидентов</w:t>
            </w:r>
            <w:proofErr w:type="spellEnd"/>
            <w:proofErr w:type="gramEnd"/>
          </w:p>
        </w:tc>
      </w:tr>
      <w:tr w:rsidR="00471DC6" w:rsidRPr="00871F86" w:rsidTr="007A41D5">
        <w:trPr>
          <w:trHeight w:val="293"/>
        </w:trPr>
        <w:tc>
          <w:tcPr>
            <w:tcW w:w="1559" w:type="dxa"/>
            <w:tcBorders>
              <w:top w:val="single" w:sz="4" w:space="0" w:color="auto"/>
              <w:left w:val="single" w:sz="6"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182</w:t>
            </w:r>
          </w:p>
        </w:tc>
        <w:tc>
          <w:tcPr>
            <w:tcW w:w="2125" w:type="dxa"/>
            <w:tcBorders>
              <w:top w:val="single" w:sz="4" w:space="0" w:color="auto"/>
              <w:left w:val="single" w:sz="4" w:space="0" w:color="auto"/>
              <w:bottom w:val="single" w:sz="4" w:space="0" w:color="auto"/>
              <w:right w:val="single" w:sz="6"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1 01 02020 01 0000 110</w:t>
            </w:r>
          </w:p>
        </w:tc>
        <w:tc>
          <w:tcPr>
            <w:tcW w:w="6441" w:type="dxa"/>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71DC6" w:rsidRPr="00871F86" w:rsidTr="007A41D5">
        <w:trPr>
          <w:trHeight w:val="293"/>
        </w:trPr>
        <w:tc>
          <w:tcPr>
            <w:tcW w:w="1559" w:type="dxa"/>
            <w:tcBorders>
              <w:top w:val="single" w:sz="4" w:space="0" w:color="auto"/>
              <w:left w:val="single" w:sz="6"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182</w:t>
            </w:r>
          </w:p>
        </w:tc>
        <w:tc>
          <w:tcPr>
            <w:tcW w:w="2125" w:type="dxa"/>
            <w:tcBorders>
              <w:top w:val="single" w:sz="4" w:space="0" w:color="auto"/>
              <w:left w:val="single" w:sz="4" w:space="0" w:color="auto"/>
              <w:bottom w:val="single" w:sz="4" w:space="0" w:color="auto"/>
              <w:right w:val="single" w:sz="6" w:space="0" w:color="auto"/>
            </w:tcBorders>
            <w:hideMark/>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1 01 02030 01 </w:t>
            </w:r>
            <w:r w:rsidRPr="00471DC6">
              <w:rPr>
                <w:rFonts w:ascii="Times New Roman" w:eastAsia="Times New Roman" w:hAnsi="Times New Roman" w:cs="Times New Roman"/>
                <w:color w:val="000000"/>
                <w:sz w:val="28"/>
                <w:szCs w:val="28"/>
                <w:lang w:eastAsia="ru-RU"/>
              </w:rPr>
              <w:lastRenderedPageBreak/>
              <w:t>0000 110</w:t>
            </w:r>
          </w:p>
        </w:tc>
        <w:tc>
          <w:tcPr>
            <w:tcW w:w="6441" w:type="dxa"/>
            <w:tcBorders>
              <w:top w:val="single" w:sz="4" w:space="0" w:color="auto"/>
              <w:left w:val="single" w:sz="6" w:space="0" w:color="auto"/>
              <w:bottom w:val="single" w:sz="4" w:space="0" w:color="auto"/>
              <w:right w:val="single" w:sz="6"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lastRenderedPageBreak/>
              <w:t xml:space="preserve">Налог на доходы физических лиц с доходов, </w:t>
            </w:r>
            <w:r w:rsidRPr="00471DC6">
              <w:rPr>
                <w:rFonts w:ascii="Times New Roman" w:eastAsia="Times New Roman" w:hAnsi="Times New Roman" w:cs="Times New Roman"/>
                <w:color w:val="000000"/>
                <w:sz w:val="28"/>
                <w:szCs w:val="28"/>
                <w:lang w:eastAsia="ru-RU"/>
              </w:rPr>
              <w:lastRenderedPageBreak/>
              <w:t xml:space="preserve">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w:t>
            </w:r>
            <w:proofErr w:type="spellStart"/>
            <w:r w:rsidRPr="00471DC6">
              <w:rPr>
                <w:rFonts w:ascii="Times New Roman" w:eastAsia="Times New Roman" w:hAnsi="Times New Roman" w:cs="Times New Roman"/>
                <w:color w:val="000000"/>
                <w:sz w:val="28"/>
                <w:szCs w:val="28"/>
                <w:lang w:eastAsia="ru-RU"/>
              </w:rPr>
              <w:t>дивидентов</w:t>
            </w:r>
            <w:proofErr w:type="spellEnd"/>
            <w:r w:rsidRPr="00471DC6">
              <w:rPr>
                <w:rFonts w:ascii="Times New Roman" w:eastAsia="Times New Roman" w:hAnsi="Times New Roman" w:cs="Times New Roman"/>
                <w:color w:val="000000"/>
                <w:sz w:val="28"/>
                <w:szCs w:val="28"/>
                <w:lang w:eastAsia="ru-RU"/>
              </w:rPr>
              <w:t>)</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lastRenderedPageBreak/>
              <w:t>182</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1 06 01030 10 0000 110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182</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 1 06 06033 10 0000 110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182</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 1 06 06043 10 0000 110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182</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 1 09 04053 10 0000 110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Земельный нало</w:t>
            </w:r>
            <w:proofErr w:type="gramStart"/>
            <w:r w:rsidRPr="00471DC6">
              <w:rPr>
                <w:rFonts w:ascii="Times New Roman" w:eastAsia="Times New Roman" w:hAnsi="Times New Roman" w:cs="Times New Roman"/>
                <w:color w:val="000000"/>
                <w:sz w:val="28"/>
                <w:szCs w:val="28"/>
                <w:lang w:eastAsia="ru-RU"/>
              </w:rPr>
              <w:t>г(</w:t>
            </w:r>
            <w:proofErr w:type="gramEnd"/>
            <w:r w:rsidRPr="00471DC6">
              <w:rPr>
                <w:rFonts w:ascii="Times New Roman" w:eastAsia="Times New Roman" w:hAnsi="Times New Roman" w:cs="Times New Roman"/>
                <w:color w:val="000000"/>
                <w:sz w:val="28"/>
                <w:szCs w:val="28"/>
                <w:lang w:eastAsia="ru-RU"/>
              </w:rPr>
              <w:t xml:space="preserve"> по обязательствам, возникшим до 1 января 2006года), мобилизуемый на территориях сельских поселений</w:t>
            </w:r>
          </w:p>
        </w:tc>
      </w:tr>
      <w:tr w:rsidR="00471DC6" w:rsidRPr="00871F86" w:rsidTr="007A41D5">
        <w:trPr>
          <w:trHeight w:val="525"/>
        </w:trPr>
        <w:tc>
          <w:tcPr>
            <w:tcW w:w="3684" w:type="dxa"/>
            <w:gridSpan w:val="2"/>
            <w:tcBorders>
              <w:top w:val="single" w:sz="4" w:space="0" w:color="auto"/>
              <w:left w:val="single" w:sz="4" w:space="0" w:color="auto"/>
              <w:bottom w:val="single" w:sz="4" w:space="0" w:color="auto"/>
              <w:right w:val="single" w:sz="4" w:space="0" w:color="auto"/>
            </w:tcBorders>
          </w:tcPr>
          <w:p w:rsidR="00471DC6" w:rsidRPr="00471DC6" w:rsidRDefault="00471DC6" w:rsidP="007A41D5">
            <w:pPr>
              <w:autoSpaceDE w:val="0"/>
              <w:autoSpaceDN w:val="0"/>
              <w:adjustRightInd w:val="0"/>
              <w:spacing w:after="0" w:line="240" w:lineRule="auto"/>
              <w:rPr>
                <w:rFonts w:ascii="Times New Roman" w:eastAsia="Times New Roman" w:hAnsi="Times New Roman" w:cs="Times New Roman"/>
                <w:b/>
                <w:sz w:val="28"/>
                <w:szCs w:val="28"/>
                <w:lang w:eastAsia="ru-RU"/>
              </w:rPr>
            </w:pPr>
            <w:r w:rsidRPr="00471DC6">
              <w:rPr>
                <w:rFonts w:ascii="Times New Roman" w:eastAsia="Times New Roman" w:hAnsi="Times New Roman" w:cs="Times New Roman"/>
                <w:b/>
                <w:sz w:val="28"/>
                <w:szCs w:val="28"/>
                <w:lang w:eastAsia="ru-RU"/>
              </w:rPr>
              <w:t xml:space="preserve">           925</w:t>
            </w:r>
          </w:p>
          <w:p w:rsidR="00471DC6" w:rsidRPr="00471DC6" w:rsidRDefault="00471DC6" w:rsidP="007A41D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keepNext/>
              <w:widowControl w:val="0"/>
              <w:autoSpaceDE w:val="0"/>
              <w:autoSpaceDN w:val="0"/>
              <w:adjustRightInd w:val="0"/>
              <w:spacing w:after="0" w:line="240" w:lineRule="auto"/>
              <w:ind w:right="112"/>
              <w:jc w:val="both"/>
              <w:outlineLvl w:val="3"/>
              <w:rPr>
                <w:rFonts w:ascii="Times New Roman" w:eastAsia="Times New Roman" w:hAnsi="Times New Roman" w:cs="Times New Roman"/>
                <w:b/>
                <w:snapToGrid w:val="0"/>
                <w:sz w:val="28"/>
                <w:szCs w:val="28"/>
                <w:highlight w:val="yellow"/>
                <w:lang w:eastAsia="ru-RU"/>
              </w:rPr>
            </w:pPr>
            <w:r w:rsidRPr="00471DC6">
              <w:rPr>
                <w:rFonts w:ascii="Times New Roman" w:eastAsia="Times New Roman" w:hAnsi="Times New Roman" w:cs="Times New Roman"/>
                <w:b/>
                <w:snapToGrid w:val="0"/>
                <w:sz w:val="28"/>
                <w:szCs w:val="28"/>
                <w:lang w:eastAsia="ru-RU"/>
              </w:rPr>
              <w:t>Администрация сельского поселения «</w:t>
            </w:r>
            <w:proofErr w:type="spellStart"/>
            <w:r w:rsidRPr="00471DC6">
              <w:rPr>
                <w:rFonts w:ascii="Times New Roman" w:eastAsia="Times New Roman" w:hAnsi="Times New Roman" w:cs="Times New Roman"/>
                <w:b/>
                <w:snapToGrid w:val="0"/>
                <w:sz w:val="28"/>
                <w:szCs w:val="28"/>
                <w:lang w:eastAsia="ru-RU"/>
              </w:rPr>
              <w:t>Лойма</w:t>
            </w:r>
            <w:proofErr w:type="spellEnd"/>
            <w:r w:rsidRPr="00471DC6">
              <w:rPr>
                <w:rFonts w:ascii="Times New Roman" w:eastAsia="Times New Roman" w:hAnsi="Times New Roman" w:cs="Times New Roman"/>
                <w:b/>
                <w:snapToGrid w:val="0"/>
                <w:sz w:val="28"/>
                <w:szCs w:val="28"/>
                <w:lang w:eastAsia="ru-RU"/>
              </w:rPr>
              <w:t xml:space="preserve">» </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1 08 04020 01 1000 110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соответствие с законодательными актами Российской Федерации на совершение нотариальных действий </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1 11 05035 10 0000 120</w:t>
            </w:r>
          </w:p>
        </w:tc>
        <w:tc>
          <w:tcPr>
            <w:tcW w:w="6441" w:type="dxa"/>
            <w:tcBorders>
              <w:top w:val="single" w:sz="4" w:space="0" w:color="auto"/>
              <w:left w:val="single" w:sz="4" w:space="0" w:color="auto"/>
              <w:bottom w:val="single" w:sz="4" w:space="0" w:color="auto"/>
              <w:right w:val="single" w:sz="4" w:space="0" w:color="auto"/>
            </w:tcBorders>
            <w:vAlign w:val="center"/>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1 11 09045 10 0000 120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71DC6" w:rsidRPr="00871F86" w:rsidTr="007A41D5">
        <w:trPr>
          <w:trHeight w:val="246"/>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1 13 02995 10 0000 130</w:t>
            </w:r>
          </w:p>
        </w:tc>
        <w:tc>
          <w:tcPr>
            <w:tcW w:w="6441"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Прочие доходы от компенсаций затрат бюджетов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1 16 10061 10 0000 140</w:t>
            </w:r>
          </w:p>
        </w:tc>
        <w:tc>
          <w:tcPr>
            <w:tcW w:w="6441" w:type="dxa"/>
            <w:tcBorders>
              <w:top w:val="single" w:sz="4" w:space="0" w:color="auto"/>
              <w:left w:val="single" w:sz="4" w:space="0" w:color="auto"/>
              <w:bottom w:val="single" w:sz="4" w:space="0" w:color="auto"/>
              <w:right w:val="single" w:sz="4" w:space="0" w:color="auto"/>
            </w:tcBorders>
            <w:vAlign w:val="center"/>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proofErr w:type="gramStart"/>
            <w:r w:rsidRPr="00471DC6">
              <w:rPr>
                <w:rFonts w:ascii="Times New Roman" w:eastAsia="Times New Roman" w:hAnsi="Times New Roman" w:cs="Times New Roman"/>
                <w:color w:val="000000"/>
                <w:sz w:val="28"/>
                <w:szCs w:val="28"/>
                <w:shd w:val="clear" w:color="auto" w:fill="FFFFFF"/>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w:t>
            </w:r>
            <w:r w:rsidRPr="00471DC6">
              <w:rPr>
                <w:rFonts w:ascii="Times New Roman" w:eastAsia="Times New Roman" w:hAnsi="Times New Roman" w:cs="Times New Roman"/>
                <w:color w:val="000000"/>
                <w:sz w:val="28"/>
                <w:szCs w:val="28"/>
                <w:shd w:val="clear" w:color="auto" w:fill="FFFFFF"/>
                <w:lang w:eastAsia="ru-RU"/>
              </w:rPr>
              <w:lastRenderedPageBreak/>
              <w:t>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471DC6">
              <w:rPr>
                <w:rFonts w:ascii="Times New Roman" w:eastAsia="Times New Roman" w:hAnsi="Times New Roman" w:cs="Times New Roman"/>
                <w:color w:val="000000"/>
                <w:sz w:val="28"/>
                <w:szCs w:val="28"/>
                <w:shd w:val="clear" w:color="auto" w:fill="FFFFFF"/>
                <w:lang w:eastAsia="ru-RU"/>
              </w:rPr>
              <w:t xml:space="preserve"> фонда)</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lastRenderedPageBreak/>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1 16 10062 10 0000 140</w:t>
            </w:r>
          </w:p>
        </w:tc>
        <w:tc>
          <w:tcPr>
            <w:tcW w:w="6441" w:type="dxa"/>
            <w:tcBorders>
              <w:top w:val="single" w:sz="4" w:space="0" w:color="auto"/>
              <w:left w:val="single" w:sz="4" w:space="0" w:color="auto"/>
              <w:bottom w:val="single" w:sz="4" w:space="0" w:color="auto"/>
              <w:right w:val="single" w:sz="4" w:space="0" w:color="auto"/>
            </w:tcBorders>
            <w:vAlign w:val="center"/>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proofErr w:type="gramStart"/>
            <w:r w:rsidRPr="00471DC6">
              <w:rPr>
                <w:rFonts w:ascii="Times New Roman" w:eastAsia="Times New Roman" w:hAnsi="Times New Roman" w:cs="Times New Roman"/>
                <w:color w:val="000000"/>
                <w:sz w:val="28"/>
                <w:szCs w:val="28"/>
                <w:shd w:val="clear" w:color="auto" w:fill="FFFFFF"/>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1 16 10100 10 0000 140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1 17 01050 10 0000 180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Невыясненные поступления, зачисляемые в бюджеты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2 02 16001 10 0000 150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Дотации бюджетам сельских  поселений на выравнивание бюджетной обеспеченности из бюджетов муниципальных районов.</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2 02 19999 10 0000 150</w:t>
            </w:r>
          </w:p>
        </w:tc>
        <w:tc>
          <w:tcPr>
            <w:tcW w:w="6441"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Прочие дотации бюджетам сельских поселений</w:t>
            </w:r>
          </w:p>
        </w:tc>
      </w:tr>
      <w:tr w:rsidR="00471DC6" w:rsidRPr="00871F86" w:rsidTr="007A41D5">
        <w:trPr>
          <w:trHeight w:val="28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2 02 29999 10 0000 150</w:t>
            </w:r>
          </w:p>
          <w:p w:rsidR="00471DC6" w:rsidRPr="00471DC6" w:rsidRDefault="00471DC6" w:rsidP="007A41D5">
            <w:pPr>
              <w:spacing w:after="0" w:line="240" w:lineRule="auto"/>
              <w:rPr>
                <w:rFonts w:ascii="Times New Roman" w:eastAsia="Times New Roman" w:hAnsi="Times New Roman" w:cs="Times New Roman"/>
                <w:sz w:val="28"/>
                <w:szCs w:val="28"/>
                <w:lang w:eastAsia="ru-RU"/>
              </w:rPr>
            </w:pP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Прочие субсидии бюджетам сельских поселений</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2 02 30024 10 0000 150</w:t>
            </w:r>
          </w:p>
        </w:tc>
        <w:tc>
          <w:tcPr>
            <w:tcW w:w="6441" w:type="dxa"/>
            <w:tcBorders>
              <w:top w:val="single" w:sz="4" w:space="0" w:color="auto"/>
              <w:left w:val="single" w:sz="4" w:space="0" w:color="auto"/>
              <w:bottom w:val="single" w:sz="4" w:space="0" w:color="auto"/>
              <w:right w:val="single" w:sz="4" w:space="0" w:color="auto"/>
            </w:tcBorders>
            <w:vAlign w:val="center"/>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 xml:space="preserve">Субвенции бюджетам сельских поселений  на выполнение передаваемых полномочий субъектов Российской Федерации </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2 02 35118 10 0000 150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71DC6" w:rsidRPr="00871F86" w:rsidTr="007A41D5">
        <w:trPr>
          <w:trHeight w:val="525"/>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2 02 40014 10 0000 150</w:t>
            </w:r>
          </w:p>
        </w:tc>
        <w:tc>
          <w:tcPr>
            <w:tcW w:w="6441" w:type="dxa"/>
            <w:tcBorders>
              <w:top w:val="single" w:sz="4" w:space="0" w:color="auto"/>
              <w:left w:val="single" w:sz="4" w:space="0" w:color="auto"/>
              <w:bottom w:val="single" w:sz="4" w:space="0" w:color="auto"/>
              <w:right w:val="single" w:sz="4" w:space="0" w:color="auto"/>
            </w:tcBorders>
            <w:vAlign w:val="center"/>
            <w:hideMark/>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 xml:space="preserve">Межбюджетные трансферты, передаваемые бюджетам  сельских поселений из бюджетов муниципальных районов на осуществление части </w:t>
            </w:r>
            <w:r w:rsidRPr="00471DC6">
              <w:rPr>
                <w:rFonts w:ascii="Times New Roman" w:eastAsia="Times New Roman" w:hAnsi="Times New Roman" w:cs="Times New Roman"/>
                <w:sz w:val="28"/>
                <w:szCs w:val="28"/>
                <w:lang w:eastAsia="ru-RU"/>
              </w:rPr>
              <w:lastRenderedPageBreak/>
              <w:t>полномочий по решению вопросов местного значения в соответствии с заключенными соглашениями</w:t>
            </w:r>
          </w:p>
        </w:tc>
      </w:tr>
      <w:tr w:rsidR="00471DC6" w:rsidRPr="00871F86" w:rsidTr="007A41D5">
        <w:trPr>
          <w:trHeight w:val="641"/>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lastRenderedPageBreak/>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2 02 49999 10 0000 150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Прочие межбюджетные трансферты, передаваемые бюджетам  сельских поселений</w:t>
            </w:r>
          </w:p>
        </w:tc>
      </w:tr>
      <w:tr w:rsidR="00471DC6" w:rsidRPr="00871F86" w:rsidTr="007A41D5">
        <w:trPr>
          <w:trHeight w:val="538"/>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2 07 05020 10 0000 150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Поступление от денежных пожертвований, предоставляемых физическими лицами получателям средств бюджетов сельских поселений</w:t>
            </w:r>
          </w:p>
          <w:p w:rsidR="00471DC6" w:rsidRPr="00471DC6" w:rsidRDefault="00471DC6" w:rsidP="007A41D5">
            <w:pPr>
              <w:spacing w:after="0" w:line="240" w:lineRule="auto"/>
              <w:rPr>
                <w:rFonts w:ascii="Times New Roman" w:eastAsia="Times New Roman" w:hAnsi="Times New Roman" w:cs="Times New Roman"/>
                <w:sz w:val="28"/>
                <w:szCs w:val="28"/>
                <w:lang w:eastAsia="ru-RU"/>
              </w:rPr>
            </w:pPr>
          </w:p>
        </w:tc>
      </w:tr>
      <w:tr w:rsidR="00471DC6" w:rsidRPr="00871F86" w:rsidTr="007A41D5">
        <w:trPr>
          <w:trHeight w:val="327"/>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2 07 05030 10 0000 150</w:t>
            </w:r>
          </w:p>
        </w:tc>
        <w:tc>
          <w:tcPr>
            <w:tcW w:w="6441"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Прочие безвозмездные поступления в бюджеты  сельских поселений</w:t>
            </w:r>
          </w:p>
        </w:tc>
      </w:tr>
      <w:tr w:rsidR="00471DC6" w:rsidRPr="00871F86" w:rsidTr="007A41D5">
        <w:trPr>
          <w:trHeight w:val="327"/>
        </w:trPr>
        <w:tc>
          <w:tcPr>
            <w:tcW w:w="1559"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925</w:t>
            </w:r>
          </w:p>
        </w:tc>
        <w:tc>
          <w:tcPr>
            <w:tcW w:w="2125" w:type="dxa"/>
            <w:tcBorders>
              <w:top w:val="single" w:sz="4" w:space="0" w:color="auto"/>
              <w:left w:val="single" w:sz="4" w:space="0" w:color="auto"/>
              <w:bottom w:val="single" w:sz="4" w:space="0" w:color="auto"/>
              <w:right w:val="single" w:sz="4" w:space="0" w:color="auto"/>
            </w:tcBorders>
            <w:hideMark/>
          </w:tcPr>
          <w:p w:rsidR="00471DC6" w:rsidRPr="00471DC6" w:rsidRDefault="00471DC6" w:rsidP="007A41D5">
            <w:pPr>
              <w:spacing w:after="0" w:line="240" w:lineRule="auto"/>
              <w:jc w:val="center"/>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2 19 60010 10 0000 150</w:t>
            </w:r>
          </w:p>
        </w:tc>
        <w:tc>
          <w:tcPr>
            <w:tcW w:w="6441"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both"/>
              <w:rPr>
                <w:rFonts w:ascii="Times New Roman" w:eastAsia="Times New Roman" w:hAnsi="Times New Roman" w:cs="Times New Roman"/>
                <w:sz w:val="28"/>
                <w:szCs w:val="28"/>
                <w:lang w:eastAsia="ru-RU"/>
              </w:rPr>
            </w:pPr>
            <w:r w:rsidRPr="00471DC6">
              <w:rPr>
                <w:rFonts w:ascii="Times New Roman" w:eastAsia="Times New Roman" w:hAnsi="Times New Roman" w:cs="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471DC6" w:rsidRPr="00871F86" w:rsidTr="007A41D5">
        <w:trPr>
          <w:trHeight w:val="327"/>
        </w:trPr>
        <w:tc>
          <w:tcPr>
            <w:tcW w:w="3684" w:type="dxa"/>
            <w:gridSpan w:val="2"/>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b/>
                <w:sz w:val="28"/>
                <w:szCs w:val="28"/>
                <w:lang w:eastAsia="ru-RU"/>
              </w:rPr>
            </w:pPr>
            <w:r w:rsidRPr="00471DC6">
              <w:rPr>
                <w:rFonts w:ascii="Times New Roman" w:eastAsia="Times New Roman" w:hAnsi="Times New Roman" w:cs="Times New Roman"/>
                <w:b/>
                <w:sz w:val="28"/>
                <w:szCs w:val="28"/>
                <w:lang w:eastAsia="ru-RU"/>
              </w:rPr>
              <w:t xml:space="preserve">            992</w:t>
            </w:r>
          </w:p>
        </w:tc>
        <w:tc>
          <w:tcPr>
            <w:tcW w:w="6441"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both"/>
              <w:rPr>
                <w:rFonts w:ascii="Times New Roman" w:eastAsia="Times New Roman" w:hAnsi="Times New Roman" w:cs="Times New Roman"/>
                <w:b/>
                <w:sz w:val="28"/>
                <w:szCs w:val="28"/>
                <w:lang w:eastAsia="ru-RU"/>
              </w:rPr>
            </w:pPr>
            <w:r w:rsidRPr="00471DC6">
              <w:rPr>
                <w:rFonts w:ascii="Times New Roman" w:eastAsia="Times New Roman" w:hAnsi="Times New Roman" w:cs="Times New Roman"/>
                <w:b/>
                <w:sz w:val="28"/>
                <w:szCs w:val="28"/>
                <w:lang w:eastAsia="ru-RU"/>
              </w:rPr>
              <w:t>Управление финансов администрации муниципального района «</w:t>
            </w:r>
            <w:proofErr w:type="spellStart"/>
            <w:r w:rsidRPr="00471DC6">
              <w:rPr>
                <w:rFonts w:ascii="Times New Roman" w:eastAsia="Times New Roman" w:hAnsi="Times New Roman" w:cs="Times New Roman"/>
                <w:b/>
                <w:sz w:val="28"/>
                <w:szCs w:val="28"/>
                <w:lang w:eastAsia="ru-RU"/>
              </w:rPr>
              <w:t>Прилузский</w:t>
            </w:r>
            <w:proofErr w:type="spellEnd"/>
            <w:r w:rsidRPr="00471DC6">
              <w:rPr>
                <w:rFonts w:ascii="Times New Roman" w:eastAsia="Times New Roman" w:hAnsi="Times New Roman" w:cs="Times New Roman"/>
                <w:b/>
                <w:sz w:val="28"/>
                <w:szCs w:val="28"/>
                <w:lang w:eastAsia="ru-RU"/>
              </w:rPr>
              <w:t>» Республики Коми</w:t>
            </w:r>
          </w:p>
        </w:tc>
      </w:tr>
      <w:tr w:rsidR="00471DC6" w:rsidRPr="00871F86" w:rsidTr="007A41D5">
        <w:trPr>
          <w:trHeight w:val="327"/>
        </w:trPr>
        <w:tc>
          <w:tcPr>
            <w:tcW w:w="1559"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lang w:eastAsia="ru-RU"/>
              </w:rPr>
              <w:t xml:space="preserve">            992</w:t>
            </w:r>
          </w:p>
        </w:tc>
        <w:tc>
          <w:tcPr>
            <w:tcW w:w="2125"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center"/>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shd w:val="clear" w:color="auto" w:fill="FFFFFF"/>
                <w:lang w:eastAsia="ru-RU"/>
              </w:rPr>
              <w:t>208 05000 10 0000 150</w:t>
            </w:r>
          </w:p>
        </w:tc>
        <w:tc>
          <w:tcPr>
            <w:tcW w:w="6441" w:type="dxa"/>
            <w:tcBorders>
              <w:top w:val="single" w:sz="4" w:space="0" w:color="auto"/>
              <w:left w:val="single" w:sz="4" w:space="0" w:color="auto"/>
              <w:bottom w:val="single" w:sz="4" w:space="0" w:color="auto"/>
              <w:right w:val="single" w:sz="4" w:space="0" w:color="auto"/>
            </w:tcBorders>
          </w:tcPr>
          <w:p w:rsidR="00471DC6" w:rsidRPr="00471DC6" w:rsidRDefault="00471DC6" w:rsidP="007A41D5">
            <w:pPr>
              <w:spacing w:after="0" w:line="240" w:lineRule="auto"/>
              <w:jc w:val="both"/>
              <w:rPr>
                <w:rFonts w:ascii="Times New Roman" w:eastAsia="Times New Roman" w:hAnsi="Times New Roman" w:cs="Times New Roman"/>
                <w:color w:val="000000"/>
                <w:sz w:val="28"/>
                <w:szCs w:val="28"/>
                <w:lang w:eastAsia="ru-RU"/>
              </w:rPr>
            </w:pPr>
            <w:r w:rsidRPr="00471DC6">
              <w:rPr>
                <w:rFonts w:ascii="Times New Roman" w:eastAsia="Times New Roman" w:hAnsi="Times New Roman" w:cs="Times New Roman"/>
                <w:color w:val="000000"/>
                <w:sz w:val="28"/>
                <w:szCs w:val="28"/>
                <w:shd w:val="clear" w:color="auto" w:fill="FFFFFF"/>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256ABD" w:rsidRDefault="00256ABD"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56ABD" w:rsidRDefault="00256ABD"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56ABD" w:rsidRDefault="00256ABD"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56ABD" w:rsidRDefault="00256ABD"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56ABD" w:rsidRDefault="00256ABD"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1DC6" w:rsidRDefault="00471DC6"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31C2F" w:rsidRPr="00831C2F" w:rsidRDefault="00831C2F" w:rsidP="00871F8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lastRenderedPageBreak/>
        <w:t xml:space="preserve"> Утвержден</w:t>
      </w:r>
    </w:p>
    <w:p w:rsidR="00831C2F" w:rsidRPr="00831C2F"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t>постановлением муниципального образования администрации сельского поселения «</w:t>
      </w:r>
      <w:proofErr w:type="spellStart"/>
      <w:r w:rsidRPr="00831C2F">
        <w:rPr>
          <w:rFonts w:ascii="Times New Roman" w:eastAsia="Times New Roman" w:hAnsi="Times New Roman" w:cs="Times New Roman"/>
          <w:sz w:val="28"/>
          <w:szCs w:val="28"/>
          <w:lang w:eastAsia="ru-RU"/>
        </w:rPr>
        <w:t>Лойма</w:t>
      </w:r>
      <w:proofErr w:type="spellEnd"/>
      <w:r w:rsidRPr="00831C2F">
        <w:rPr>
          <w:rFonts w:ascii="Times New Roman" w:eastAsia="Times New Roman" w:hAnsi="Times New Roman" w:cs="Times New Roman"/>
          <w:sz w:val="28"/>
          <w:szCs w:val="28"/>
          <w:lang w:eastAsia="ru-RU"/>
        </w:rPr>
        <w:t>»</w:t>
      </w:r>
    </w:p>
    <w:p w:rsidR="00831C2F" w:rsidRPr="00831C2F"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471DC6">
        <w:rPr>
          <w:rFonts w:ascii="Times New Roman" w:eastAsia="Times New Roman" w:hAnsi="Times New Roman" w:cs="Times New Roman"/>
          <w:sz w:val="28"/>
          <w:szCs w:val="28"/>
          <w:lang w:eastAsia="ru-RU"/>
        </w:rPr>
        <w:t>12</w:t>
      </w:r>
      <w:r w:rsidRPr="00831C2F">
        <w:rPr>
          <w:rFonts w:ascii="Times New Roman" w:eastAsia="Times New Roman" w:hAnsi="Times New Roman" w:cs="Times New Roman"/>
          <w:sz w:val="28"/>
          <w:szCs w:val="28"/>
          <w:lang w:eastAsia="ru-RU"/>
        </w:rPr>
        <w:t>»</w:t>
      </w:r>
      <w:r w:rsidR="00471DC6">
        <w:rPr>
          <w:rFonts w:ascii="Times New Roman" w:eastAsia="Times New Roman" w:hAnsi="Times New Roman" w:cs="Times New Roman"/>
          <w:sz w:val="28"/>
          <w:szCs w:val="28"/>
          <w:lang w:eastAsia="ru-RU"/>
        </w:rPr>
        <w:t xml:space="preserve"> декабря </w:t>
      </w:r>
      <w:r w:rsidR="00497109">
        <w:rPr>
          <w:rFonts w:ascii="Times New Roman" w:eastAsia="Times New Roman" w:hAnsi="Times New Roman" w:cs="Times New Roman"/>
          <w:sz w:val="28"/>
          <w:szCs w:val="28"/>
          <w:lang w:eastAsia="ru-RU"/>
        </w:rPr>
        <w:t xml:space="preserve"> 202</w:t>
      </w:r>
      <w:r w:rsidR="00471DC6">
        <w:rPr>
          <w:rFonts w:ascii="Times New Roman" w:eastAsia="Times New Roman" w:hAnsi="Times New Roman" w:cs="Times New Roman"/>
          <w:sz w:val="28"/>
          <w:szCs w:val="28"/>
          <w:lang w:eastAsia="ru-RU"/>
        </w:rPr>
        <w:t>4</w:t>
      </w:r>
      <w:r w:rsidRPr="00831C2F">
        <w:rPr>
          <w:rFonts w:ascii="Times New Roman" w:eastAsia="Times New Roman" w:hAnsi="Times New Roman" w:cs="Times New Roman"/>
          <w:sz w:val="28"/>
          <w:szCs w:val="28"/>
          <w:lang w:eastAsia="ru-RU"/>
        </w:rPr>
        <w:t xml:space="preserve"> г. № </w:t>
      </w:r>
      <w:r w:rsidR="00471DC6">
        <w:rPr>
          <w:rFonts w:ascii="Times New Roman" w:eastAsia="Times New Roman" w:hAnsi="Times New Roman" w:cs="Times New Roman"/>
          <w:sz w:val="28"/>
          <w:szCs w:val="28"/>
          <w:lang w:eastAsia="ru-RU"/>
        </w:rPr>
        <w:t>45</w:t>
      </w:r>
      <w:r w:rsidR="00471DC6">
        <w:rPr>
          <w:rFonts w:ascii="Times New Roman" w:eastAsia="Times New Roman" w:hAnsi="Times New Roman" w:cs="Times New Roman"/>
          <w:sz w:val="28"/>
          <w:szCs w:val="28"/>
          <w:lang w:eastAsia="ru-RU"/>
        </w:rPr>
        <w:tab/>
      </w:r>
      <w:bookmarkStart w:id="0" w:name="_GoBack"/>
      <w:bookmarkEnd w:id="0"/>
    </w:p>
    <w:p w:rsidR="00831C2F" w:rsidRPr="00831C2F" w:rsidRDefault="00831C2F" w:rsidP="00831C2F">
      <w:pPr>
        <w:widowControl w:val="0"/>
        <w:autoSpaceDE w:val="0"/>
        <w:autoSpaceDN w:val="0"/>
        <w:adjustRightInd w:val="0"/>
        <w:spacing w:after="0" w:line="240" w:lineRule="auto"/>
        <w:ind w:left="5670"/>
        <w:jc w:val="right"/>
        <w:rPr>
          <w:rFonts w:ascii="Times New Roman" w:eastAsia="Times New Roman" w:hAnsi="Times New Roman" w:cs="Times New Roman"/>
          <w:sz w:val="28"/>
          <w:szCs w:val="28"/>
          <w:lang w:eastAsia="ru-RU"/>
        </w:rPr>
      </w:pPr>
      <w:r w:rsidRPr="00831C2F">
        <w:rPr>
          <w:rFonts w:ascii="Times New Roman" w:eastAsia="Times New Roman" w:hAnsi="Times New Roman" w:cs="Times New Roman"/>
          <w:sz w:val="28"/>
          <w:szCs w:val="28"/>
          <w:lang w:eastAsia="ru-RU"/>
        </w:rPr>
        <w:t>(приложение  2)</w:t>
      </w:r>
    </w:p>
    <w:p w:rsidR="00831C2F" w:rsidRPr="00831C2F" w:rsidRDefault="00831C2F" w:rsidP="00831C2F">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p>
    <w:p w:rsidR="00831C2F" w:rsidRPr="00831C2F" w:rsidRDefault="00831C2F" w:rsidP="00831C2F">
      <w:pPr>
        <w:widowControl w:val="0"/>
        <w:tabs>
          <w:tab w:val="left" w:pos="1134"/>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31C2F">
        <w:rPr>
          <w:rFonts w:ascii="Times New Roman" w:eastAsia="Times New Roman" w:hAnsi="Times New Roman" w:cs="Times New Roman"/>
          <w:b/>
          <w:sz w:val="28"/>
          <w:szCs w:val="28"/>
          <w:lang w:eastAsia="ru-RU"/>
        </w:rPr>
        <w:t>Порядок</w:t>
      </w:r>
    </w:p>
    <w:p w:rsidR="00831C2F" w:rsidRDefault="00831C2F" w:rsidP="00831C2F">
      <w:pPr>
        <w:widowControl w:val="0"/>
        <w:tabs>
          <w:tab w:val="left" w:pos="1134"/>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831C2F">
        <w:rPr>
          <w:rFonts w:ascii="Times New Roman" w:eastAsia="Times New Roman" w:hAnsi="Times New Roman" w:cs="Times New Roman"/>
          <w:b/>
          <w:sz w:val="28"/>
          <w:szCs w:val="28"/>
          <w:lang w:eastAsia="ru-RU"/>
        </w:rPr>
        <w:t xml:space="preserve"> внесения изменений в перечень главных администраторов доходов бюджета сельского поселения «</w:t>
      </w:r>
      <w:proofErr w:type="spellStart"/>
      <w:r w:rsidRPr="00831C2F">
        <w:rPr>
          <w:rFonts w:ascii="Times New Roman" w:eastAsia="Times New Roman" w:hAnsi="Times New Roman" w:cs="Times New Roman"/>
          <w:b/>
          <w:sz w:val="28"/>
          <w:szCs w:val="28"/>
          <w:lang w:eastAsia="ru-RU"/>
        </w:rPr>
        <w:t>Лойма</w:t>
      </w:r>
      <w:proofErr w:type="spellEnd"/>
      <w:r w:rsidRPr="00831C2F">
        <w:rPr>
          <w:rFonts w:ascii="Times New Roman" w:eastAsia="Times New Roman" w:hAnsi="Times New Roman" w:cs="Times New Roman"/>
          <w:b/>
          <w:sz w:val="28"/>
          <w:szCs w:val="28"/>
          <w:lang w:eastAsia="ru-RU"/>
        </w:rPr>
        <w:t xml:space="preserve">» </w:t>
      </w:r>
    </w:p>
    <w:p w:rsidR="00871F86" w:rsidRPr="00871F86" w:rsidRDefault="00871F86" w:rsidP="00831C2F">
      <w:pPr>
        <w:widowControl w:val="0"/>
        <w:tabs>
          <w:tab w:val="left" w:pos="1134"/>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871F86" w:rsidRPr="00871F86" w:rsidRDefault="00871F86" w:rsidP="00871F8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1. Настоящий Порядок устанавливает процедуру и сроки внесения изменений в перечень главных администраторов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xml:space="preserve">»  (далее – Перечень). </w:t>
      </w:r>
    </w:p>
    <w:p w:rsidR="00871F86" w:rsidRPr="00871F86" w:rsidRDefault="00871F86" w:rsidP="00871F86">
      <w:pPr>
        <w:tabs>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2. Изменения в Перечень вносятся в следующих случаях:</w:t>
      </w:r>
    </w:p>
    <w:p w:rsidR="00871F86" w:rsidRPr="00871F86" w:rsidRDefault="00871F86" w:rsidP="00871F86">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1)</w:t>
      </w:r>
      <w:r w:rsidRPr="00871F86">
        <w:rPr>
          <w:rFonts w:ascii="Arial" w:eastAsia="Times New Roman" w:hAnsi="Arial" w:cs="Arial"/>
          <w:sz w:val="28"/>
          <w:szCs w:val="28"/>
          <w:lang w:eastAsia="ru-RU"/>
        </w:rPr>
        <w:t> </w:t>
      </w:r>
      <w:r w:rsidRPr="00871F86">
        <w:rPr>
          <w:rFonts w:ascii="Times New Roman" w:eastAsia="Times New Roman" w:hAnsi="Times New Roman" w:cs="Times New Roman"/>
          <w:sz w:val="28"/>
          <w:szCs w:val="28"/>
          <w:lang w:eastAsia="ru-RU"/>
        </w:rPr>
        <w:t>изменение состава и (или) функций (полномочий) главных администраторов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w:t>
      </w:r>
    </w:p>
    <w:p w:rsidR="00871F86" w:rsidRPr="00871F86" w:rsidRDefault="00871F86" w:rsidP="00871F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1F86">
        <w:rPr>
          <w:rFonts w:ascii="Times New Roman" w:eastAsia="Times New Roman" w:hAnsi="Times New Roman" w:cs="Times New Roman"/>
          <w:sz w:val="28"/>
          <w:szCs w:val="28"/>
          <w:lang w:eastAsia="ru-RU"/>
        </w:rPr>
        <w:t xml:space="preserve">2) изменение принципов назначения и присвоения </w:t>
      </w:r>
      <w:proofErr w:type="gramStart"/>
      <w:r w:rsidRPr="00871F86">
        <w:rPr>
          <w:rFonts w:ascii="Times New Roman" w:eastAsia="Times New Roman" w:hAnsi="Times New Roman" w:cs="Times New Roman"/>
          <w:sz w:val="28"/>
          <w:szCs w:val="28"/>
          <w:lang w:eastAsia="ru-RU"/>
        </w:rPr>
        <w:t xml:space="preserve">структуры  кодов классификации </w:t>
      </w:r>
      <w:bookmarkStart w:id="1" w:name="_Hlk87360830"/>
      <w:r w:rsidRPr="00871F86">
        <w:rPr>
          <w:rFonts w:ascii="Times New Roman" w:eastAsia="Times New Roman" w:hAnsi="Times New Roman" w:cs="Times New Roman"/>
          <w:sz w:val="28"/>
          <w:szCs w:val="28"/>
          <w:lang w:eastAsia="ru-RU"/>
        </w:rPr>
        <w:t>доходов бюджетов</w:t>
      </w:r>
      <w:proofErr w:type="gramEnd"/>
      <w:r w:rsidRPr="00871F86">
        <w:rPr>
          <w:rFonts w:ascii="Times New Roman" w:eastAsia="Times New Roman" w:hAnsi="Times New Roman" w:cs="Times New Roman"/>
          <w:sz w:val="28"/>
          <w:szCs w:val="28"/>
          <w:lang w:eastAsia="ru-RU"/>
        </w:rPr>
        <w:t xml:space="preserve"> в соответствии с приказом Министерства финансов Российской Федерации, устанавливающим коды видов доходов бюджетов и соответствующие им коды аналитической группы подвидов доходов бюджетов;</w:t>
      </w:r>
    </w:p>
    <w:bookmarkEnd w:id="1"/>
    <w:p w:rsidR="00871F86" w:rsidRPr="00871F86" w:rsidRDefault="00871F86" w:rsidP="00871F8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71F86">
        <w:rPr>
          <w:rFonts w:ascii="Times New Roman" w:eastAsia="Times New Roman" w:hAnsi="Times New Roman" w:cs="Times New Roman"/>
          <w:sz w:val="28"/>
          <w:szCs w:val="28"/>
          <w:lang w:eastAsia="ru-RU"/>
        </w:rPr>
        <w:t>3) поступление в бюджет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безвозмездных поступлений от других бюджетов бюджетной системы Российской Федерации или от физических (юридических) лиц по кодам классификации доходов бюджетов Российской Федерации, не закрепленным за главными администраторами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в том числе сверх объема указанных безвозмездных поступлений, утвержденного решением Совета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о бюджете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на</w:t>
      </w:r>
      <w:proofErr w:type="gramEnd"/>
      <w:r w:rsidRPr="00871F86">
        <w:rPr>
          <w:rFonts w:ascii="Times New Roman" w:eastAsia="Times New Roman" w:hAnsi="Times New Roman" w:cs="Times New Roman"/>
          <w:sz w:val="28"/>
          <w:szCs w:val="28"/>
          <w:lang w:eastAsia="ru-RU"/>
        </w:rPr>
        <w:t xml:space="preserve"> текущий финансовый год.</w:t>
      </w:r>
    </w:p>
    <w:p w:rsidR="00871F86" w:rsidRPr="00871F86" w:rsidRDefault="00871F86" w:rsidP="00871F8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 xml:space="preserve">3. </w:t>
      </w:r>
      <w:bookmarkStart w:id="2" w:name="_Hlk89699655"/>
      <w:r w:rsidRPr="00871F86">
        <w:rPr>
          <w:rFonts w:ascii="Times New Roman" w:eastAsia="Times New Roman" w:hAnsi="Times New Roman" w:cs="Times New Roman"/>
          <w:sz w:val="28"/>
          <w:szCs w:val="28"/>
          <w:lang w:eastAsia="ru-RU"/>
        </w:rPr>
        <w:t>Внесение изменений в Перечень осуществляется путем закрепления за главным администратором источников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кодов вида (подвида) доходов бюджетов на основании приказа  Управления финансов администрации муниципального района «</w:t>
      </w:r>
      <w:proofErr w:type="spellStart"/>
      <w:r w:rsidRPr="00871F86">
        <w:rPr>
          <w:rFonts w:ascii="Times New Roman" w:eastAsia="Times New Roman" w:hAnsi="Times New Roman" w:cs="Times New Roman"/>
          <w:sz w:val="28"/>
          <w:szCs w:val="28"/>
          <w:lang w:eastAsia="ru-RU"/>
        </w:rPr>
        <w:t>Прилузский</w:t>
      </w:r>
      <w:proofErr w:type="spellEnd"/>
      <w:r w:rsidRPr="00871F86">
        <w:rPr>
          <w:rFonts w:ascii="Times New Roman" w:eastAsia="Times New Roman" w:hAnsi="Times New Roman" w:cs="Times New Roman"/>
          <w:sz w:val="28"/>
          <w:szCs w:val="28"/>
          <w:lang w:eastAsia="ru-RU"/>
        </w:rPr>
        <w:t xml:space="preserve">» (далее – Управление финансов). </w:t>
      </w:r>
      <w:bookmarkEnd w:id="2"/>
    </w:p>
    <w:p w:rsidR="00871F86" w:rsidRPr="00871F86" w:rsidRDefault="00871F86" w:rsidP="00871F86">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_Hlk86140470"/>
      <w:r w:rsidRPr="00871F86">
        <w:rPr>
          <w:rFonts w:ascii="Times New Roman" w:eastAsia="Times New Roman" w:hAnsi="Times New Roman" w:cs="Times New Roman"/>
          <w:sz w:val="28"/>
          <w:szCs w:val="28"/>
          <w:lang w:eastAsia="ru-RU"/>
        </w:rPr>
        <w:t>4. Главные администраторы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 xml:space="preserve">»  (далее – инициаторы) в целях внесения изменений в Перечень в течение тридцати рабочих дней, </w:t>
      </w:r>
      <w:proofErr w:type="gramStart"/>
      <w:r w:rsidRPr="00871F86">
        <w:rPr>
          <w:rFonts w:ascii="Times New Roman" w:eastAsia="Times New Roman" w:hAnsi="Times New Roman" w:cs="Times New Roman"/>
          <w:sz w:val="28"/>
          <w:szCs w:val="28"/>
          <w:lang w:eastAsia="ru-RU"/>
        </w:rPr>
        <w:t>с даты возникновения</w:t>
      </w:r>
      <w:proofErr w:type="gramEnd"/>
      <w:r w:rsidRPr="00871F86">
        <w:rPr>
          <w:rFonts w:ascii="Times New Roman" w:eastAsia="Times New Roman" w:hAnsi="Times New Roman" w:cs="Times New Roman"/>
          <w:sz w:val="28"/>
          <w:szCs w:val="28"/>
          <w:lang w:eastAsia="ru-RU"/>
        </w:rPr>
        <w:t xml:space="preserve"> основания для внесения изменений в Перечень, представляют в Управление финансов  соответствующее обращение с указанием следующей информации:</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lastRenderedPageBreak/>
        <w:t>1) основание для внесения изменения в Перечень;</w:t>
      </w:r>
    </w:p>
    <w:p w:rsidR="00871F86" w:rsidRPr="00871F86" w:rsidRDefault="00871F86" w:rsidP="00871F86">
      <w:pPr>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2) наименование и код главного администратора доходов бюджета администрации сельского поселения «</w:t>
      </w:r>
      <w:proofErr w:type="spellStart"/>
      <w:r w:rsidRPr="00871F86">
        <w:rPr>
          <w:rFonts w:ascii="Times New Roman" w:eastAsia="Times New Roman" w:hAnsi="Times New Roman" w:cs="Times New Roman"/>
          <w:sz w:val="28"/>
          <w:szCs w:val="28"/>
          <w:lang w:eastAsia="ru-RU"/>
        </w:rPr>
        <w:t>Лойма</w:t>
      </w:r>
      <w:proofErr w:type="spellEnd"/>
      <w:r w:rsidRPr="00871F86">
        <w:rPr>
          <w:rFonts w:ascii="Times New Roman" w:eastAsia="Times New Roman" w:hAnsi="Times New Roman" w:cs="Times New Roman"/>
          <w:sz w:val="28"/>
          <w:szCs w:val="28"/>
          <w:lang w:eastAsia="ru-RU"/>
        </w:rPr>
        <w:t>»;</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3) код вида (подвида) доходов бюджетов;</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4) наименование кода вида (подвида) доходов бюджетов.</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 xml:space="preserve">5. Управление финансов в течение пяти рабочих дней </w:t>
      </w:r>
      <w:proofErr w:type="gramStart"/>
      <w:r w:rsidRPr="00871F86">
        <w:rPr>
          <w:rFonts w:ascii="Times New Roman" w:eastAsia="Times New Roman" w:hAnsi="Times New Roman" w:cs="Times New Roman"/>
          <w:sz w:val="28"/>
          <w:szCs w:val="28"/>
          <w:lang w:eastAsia="ru-RU"/>
        </w:rPr>
        <w:t>с даты  поступления</w:t>
      </w:r>
      <w:proofErr w:type="gramEnd"/>
      <w:r w:rsidRPr="00871F86">
        <w:rPr>
          <w:rFonts w:ascii="Times New Roman" w:eastAsia="Times New Roman" w:hAnsi="Times New Roman" w:cs="Times New Roman"/>
          <w:sz w:val="28"/>
          <w:szCs w:val="28"/>
          <w:lang w:eastAsia="ru-RU"/>
        </w:rPr>
        <w:t xml:space="preserve"> обращения рассматривает поступившее обращение инициатора на соответствие положениям, установленным в пунктах 2 и 4 настоящего Порядка. </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Основанием для отказа во внесении изменений в Перечень является несоответствие поступившего обращения положениям, установленным в пунктах 2 и 4 настоящего Порядка.</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В случае соответствия поступившего обращения</w:t>
      </w:r>
      <w:r w:rsidRPr="00871F86">
        <w:rPr>
          <w:rFonts w:ascii="Times New Roman" w:eastAsia="Times New Roman" w:hAnsi="Times New Roman" w:cs="Times New Roman"/>
          <w:i/>
          <w:sz w:val="28"/>
          <w:szCs w:val="28"/>
          <w:lang w:eastAsia="ru-RU"/>
        </w:rPr>
        <w:t xml:space="preserve"> </w:t>
      </w:r>
      <w:r w:rsidRPr="00871F86">
        <w:rPr>
          <w:rFonts w:ascii="Times New Roman" w:eastAsia="Times New Roman" w:hAnsi="Times New Roman" w:cs="Times New Roman"/>
          <w:sz w:val="28"/>
          <w:szCs w:val="28"/>
          <w:lang w:eastAsia="ru-RU"/>
        </w:rPr>
        <w:t xml:space="preserve">положениям, установленным в пунктах 2 и 4 настоящего Порядка, Управление финансов в течение десяти рабочих дней </w:t>
      </w:r>
      <w:proofErr w:type="gramStart"/>
      <w:r w:rsidRPr="00871F86">
        <w:rPr>
          <w:rFonts w:ascii="Times New Roman" w:eastAsia="Times New Roman" w:hAnsi="Times New Roman" w:cs="Times New Roman"/>
          <w:sz w:val="28"/>
          <w:szCs w:val="28"/>
          <w:lang w:eastAsia="ru-RU"/>
        </w:rPr>
        <w:t>с даты  рассмотрения</w:t>
      </w:r>
      <w:proofErr w:type="gramEnd"/>
      <w:r w:rsidRPr="00871F86">
        <w:rPr>
          <w:rFonts w:ascii="Times New Roman" w:eastAsia="Times New Roman" w:hAnsi="Times New Roman" w:cs="Times New Roman"/>
          <w:sz w:val="28"/>
          <w:szCs w:val="28"/>
          <w:lang w:eastAsia="ru-RU"/>
        </w:rPr>
        <w:t xml:space="preserve">  обращения, вносит изменения в Перечень. </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В случае несоответствия поступившего обращения</w:t>
      </w:r>
      <w:r w:rsidRPr="00871F86">
        <w:rPr>
          <w:rFonts w:ascii="Times New Roman" w:eastAsia="Times New Roman" w:hAnsi="Times New Roman" w:cs="Times New Roman"/>
          <w:i/>
          <w:sz w:val="28"/>
          <w:szCs w:val="28"/>
          <w:lang w:eastAsia="ru-RU"/>
        </w:rPr>
        <w:t xml:space="preserve"> </w:t>
      </w:r>
      <w:r w:rsidRPr="00871F86">
        <w:rPr>
          <w:rFonts w:ascii="Times New Roman" w:eastAsia="Times New Roman" w:hAnsi="Times New Roman" w:cs="Times New Roman"/>
          <w:sz w:val="28"/>
          <w:szCs w:val="28"/>
          <w:lang w:eastAsia="ru-RU"/>
        </w:rPr>
        <w:t xml:space="preserve">положениям, установленным в пунктах 2 и 4 настоящего Порядка, Управление финансов в течение пяти рабочих дней </w:t>
      </w:r>
      <w:proofErr w:type="gramStart"/>
      <w:r w:rsidRPr="00871F86">
        <w:rPr>
          <w:rFonts w:ascii="Times New Roman" w:eastAsia="Times New Roman" w:hAnsi="Times New Roman" w:cs="Times New Roman"/>
          <w:sz w:val="28"/>
          <w:szCs w:val="28"/>
          <w:lang w:eastAsia="ru-RU"/>
        </w:rPr>
        <w:t>с даты поступления</w:t>
      </w:r>
      <w:proofErr w:type="gramEnd"/>
      <w:r w:rsidRPr="00871F86">
        <w:rPr>
          <w:rFonts w:ascii="Times New Roman" w:eastAsia="Times New Roman" w:hAnsi="Times New Roman" w:cs="Times New Roman"/>
          <w:sz w:val="28"/>
          <w:szCs w:val="28"/>
          <w:lang w:eastAsia="ru-RU"/>
        </w:rPr>
        <w:t xml:space="preserve"> обращения уведомляет инициатора об отказе во внесении изменений в Перечень с указанием основания для отказа во внесении изменений в Перечень.</w:t>
      </w:r>
    </w:p>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F86">
        <w:rPr>
          <w:rFonts w:ascii="Times New Roman" w:eastAsia="Times New Roman" w:hAnsi="Times New Roman" w:cs="Times New Roman"/>
          <w:sz w:val="28"/>
          <w:szCs w:val="28"/>
          <w:lang w:eastAsia="ru-RU"/>
        </w:rPr>
        <w:t xml:space="preserve">6. В случае если инициатором внесения изменений в Перечень является Управление финансов изменения в Перечень вносятся Управлением финансов в течение тридцати рабочих дней </w:t>
      </w:r>
      <w:bookmarkStart w:id="4" w:name="_Hlk89699033"/>
      <w:proofErr w:type="gramStart"/>
      <w:r w:rsidRPr="00871F86">
        <w:rPr>
          <w:rFonts w:ascii="Times New Roman" w:eastAsia="Times New Roman" w:hAnsi="Times New Roman" w:cs="Times New Roman"/>
          <w:sz w:val="28"/>
          <w:szCs w:val="28"/>
          <w:lang w:eastAsia="ru-RU"/>
        </w:rPr>
        <w:t>с даты  возникновения</w:t>
      </w:r>
      <w:proofErr w:type="gramEnd"/>
      <w:r w:rsidRPr="00871F86">
        <w:rPr>
          <w:rFonts w:ascii="Times New Roman" w:eastAsia="Times New Roman" w:hAnsi="Times New Roman" w:cs="Times New Roman"/>
          <w:sz w:val="28"/>
          <w:szCs w:val="28"/>
          <w:lang w:eastAsia="ru-RU"/>
        </w:rPr>
        <w:t xml:space="preserve"> основания для внесения изменений в Перечень</w:t>
      </w:r>
      <w:bookmarkEnd w:id="4"/>
      <w:r w:rsidRPr="00871F86">
        <w:rPr>
          <w:rFonts w:ascii="Times New Roman" w:eastAsia="Times New Roman" w:hAnsi="Times New Roman" w:cs="Times New Roman"/>
          <w:sz w:val="28"/>
          <w:szCs w:val="28"/>
          <w:lang w:eastAsia="ru-RU"/>
        </w:rPr>
        <w:t>.</w:t>
      </w:r>
    </w:p>
    <w:bookmarkEnd w:id="3"/>
    <w:p w:rsidR="00871F86" w:rsidRPr="00871F86" w:rsidRDefault="00871F86" w:rsidP="00871F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1F86" w:rsidRPr="00871F86" w:rsidRDefault="00871F86" w:rsidP="00871F86">
      <w:pPr>
        <w:tabs>
          <w:tab w:val="left" w:pos="4290"/>
        </w:tabs>
        <w:spacing w:after="0" w:line="240" w:lineRule="auto"/>
        <w:rPr>
          <w:rFonts w:ascii="Times New Roman" w:eastAsia="Times New Roman" w:hAnsi="Times New Roman" w:cs="Times New Roman"/>
          <w:sz w:val="28"/>
          <w:szCs w:val="28"/>
          <w:lang w:eastAsia="ru-RU"/>
        </w:rPr>
      </w:pPr>
    </w:p>
    <w:p w:rsidR="00871F86" w:rsidRPr="00871F86" w:rsidRDefault="00871F86" w:rsidP="00871F86">
      <w:pPr>
        <w:tabs>
          <w:tab w:val="left" w:pos="4065"/>
        </w:tabs>
        <w:spacing w:after="0" w:line="240" w:lineRule="auto"/>
        <w:jc w:val="center"/>
        <w:rPr>
          <w:rFonts w:ascii="Times New Roman" w:eastAsia="Times New Roman" w:hAnsi="Times New Roman" w:cs="Times New Roman"/>
          <w:b/>
          <w:sz w:val="24"/>
          <w:szCs w:val="24"/>
          <w:lang w:eastAsia="ru-RU"/>
        </w:rPr>
      </w:pPr>
      <w:r w:rsidRPr="00871F86">
        <w:rPr>
          <w:rFonts w:ascii="Times New Roman" w:eastAsia="Times New Roman" w:hAnsi="Times New Roman" w:cs="Times New Roman"/>
          <w:b/>
          <w:color w:val="000000"/>
          <w:sz w:val="24"/>
          <w:szCs w:val="24"/>
          <w:lang w:eastAsia="ru-RU"/>
        </w:rPr>
        <w:t xml:space="preserve"> </w:t>
      </w:r>
    </w:p>
    <w:p w:rsidR="00831C2F" w:rsidRPr="000B3F8D" w:rsidRDefault="00831C2F" w:rsidP="00871F86">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p>
    <w:sectPr w:rsidR="00831C2F" w:rsidRPr="000B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D046C"/>
    <w:multiLevelType w:val="hybridMultilevel"/>
    <w:tmpl w:val="9CFAD43C"/>
    <w:lvl w:ilvl="0" w:tplc="8CCCE4D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AD0F53"/>
    <w:multiLevelType w:val="hybridMultilevel"/>
    <w:tmpl w:val="4620A642"/>
    <w:lvl w:ilvl="0" w:tplc="109EF9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0"/>
    <w:rsid w:val="000051A2"/>
    <w:rsid w:val="000B3F8D"/>
    <w:rsid w:val="00256ABD"/>
    <w:rsid w:val="00471DC6"/>
    <w:rsid w:val="00497109"/>
    <w:rsid w:val="004A25D6"/>
    <w:rsid w:val="00507E4A"/>
    <w:rsid w:val="005916BE"/>
    <w:rsid w:val="005F2ECB"/>
    <w:rsid w:val="006C2AD0"/>
    <w:rsid w:val="006C4C33"/>
    <w:rsid w:val="006D2F24"/>
    <w:rsid w:val="007D4560"/>
    <w:rsid w:val="0081439E"/>
    <w:rsid w:val="00831C2F"/>
    <w:rsid w:val="00871F86"/>
    <w:rsid w:val="008D69B0"/>
    <w:rsid w:val="009620A2"/>
    <w:rsid w:val="00B10897"/>
    <w:rsid w:val="00BA7C87"/>
    <w:rsid w:val="00D2028A"/>
    <w:rsid w:val="00D62BF0"/>
    <w:rsid w:val="00DD2331"/>
    <w:rsid w:val="00DD45E4"/>
    <w:rsid w:val="00ED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89332&amp;date=18.11.2021&amp;dst=657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Таня</cp:lastModifiedBy>
  <cp:revision>2</cp:revision>
  <cp:lastPrinted>2024-12-18T10:36:00Z</cp:lastPrinted>
  <dcterms:created xsi:type="dcterms:W3CDTF">2024-12-18T12:55:00Z</dcterms:created>
  <dcterms:modified xsi:type="dcterms:W3CDTF">2024-12-18T12:55:00Z</dcterms:modified>
</cp:coreProperties>
</file>