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2D3FA3">
        <w:rPr>
          <w:b/>
          <w:u w:val="single"/>
        </w:rPr>
        <w:t>«31</w:t>
      </w:r>
      <w:r w:rsidR="00D769AA">
        <w:rPr>
          <w:b/>
          <w:u w:val="single"/>
        </w:rPr>
        <w:t>»</w:t>
      </w:r>
      <w:r w:rsidR="0076169C">
        <w:rPr>
          <w:b/>
          <w:u w:val="single"/>
        </w:rPr>
        <w:t xml:space="preserve"> </w:t>
      </w:r>
      <w:r w:rsidR="002D3FA3">
        <w:rPr>
          <w:b/>
          <w:u w:val="single"/>
        </w:rPr>
        <w:t xml:space="preserve">октября </w:t>
      </w:r>
      <w:r w:rsidR="0053121F">
        <w:rPr>
          <w:b/>
          <w:u w:val="single"/>
        </w:rPr>
        <w:t xml:space="preserve"> </w:t>
      </w:r>
      <w:r w:rsidR="00AB4081">
        <w:rPr>
          <w:b/>
          <w:u w:val="single"/>
        </w:rPr>
        <w:t>202</w:t>
      </w:r>
      <w:r w:rsidR="008A0E31">
        <w:rPr>
          <w:b/>
          <w:u w:val="single"/>
        </w:rPr>
        <w:t>2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2D3FA3">
        <w:rPr>
          <w:b/>
        </w:rPr>
        <w:t>31</w:t>
      </w:r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Об утверждении Программы профилактики в сфере благоустройства на т</w:t>
      </w:r>
      <w:r>
        <w:rPr>
          <w:b/>
          <w:bCs/>
          <w:color w:val="000000"/>
          <w:szCs w:val="24"/>
        </w:rPr>
        <w:t>ерритории сельского поселения «</w:t>
      </w:r>
      <w:proofErr w:type="spellStart"/>
      <w:r>
        <w:rPr>
          <w:b/>
          <w:bCs/>
          <w:color w:val="000000"/>
          <w:szCs w:val="24"/>
        </w:rPr>
        <w:t>Лойма</w:t>
      </w:r>
      <w:proofErr w:type="spellEnd"/>
      <w:r w:rsidRPr="006171A0">
        <w:rPr>
          <w:b/>
          <w:bCs/>
          <w:color w:val="000000"/>
          <w:szCs w:val="24"/>
        </w:rPr>
        <w:t>» муниципального района «</w:t>
      </w:r>
      <w:proofErr w:type="spellStart"/>
      <w:r w:rsidRPr="006171A0">
        <w:rPr>
          <w:b/>
          <w:bCs/>
          <w:color w:val="000000"/>
          <w:szCs w:val="24"/>
        </w:rPr>
        <w:t>Прилузский</w:t>
      </w:r>
      <w:proofErr w:type="spellEnd"/>
      <w:r w:rsidRPr="006171A0">
        <w:rPr>
          <w:b/>
          <w:bCs/>
          <w:color w:val="000000"/>
          <w:szCs w:val="24"/>
        </w:rPr>
        <w:t>» Республики Коми на 2023 год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proofErr w:type="gramStart"/>
      <w:r w:rsidRPr="006171A0">
        <w:rPr>
          <w:color w:val="000000"/>
          <w:szCs w:val="24"/>
        </w:rPr>
        <w:t>В соответствии с Федеральным законом от 31.07.2020 года № 248-ФЗ «О государственном контроле (надзоре) и муниципальном контроле в Российской Федерации», со статьей 17.1 Федерального закона от 06.10.2003 № 131-ФЗ «Об общих принципах организации местного самоуправления в Российской Федерации» и Устав</w:t>
      </w:r>
      <w:r>
        <w:rPr>
          <w:color w:val="000000"/>
          <w:szCs w:val="24"/>
        </w:rPr>
        <w:t>ом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>» Республики Коми, администрация сельского поселения  «</w:t>
      </w:r>
      <w:proofErr w:type="spellStart"/>
      <w:r>
        <w:rPr>
          <w:color w:val="000000"/>
          <w:szCs w:val="24"/>
        </w:rPr>
        <w:t>Лойм</w:t>
      </w:r>
      <w:r w:rsidRPr="006171A0">
        <w:rPr>
          <w:color w:val="000000"/>
          <w:szCs w:val="24"/>
        </w:rPr>
        <w:t>а</w:t>
      </w:r>
      <w:proofErr w:type="spellEnd"/>
      <w:r w:rsidRPr="006171A0">
        <w:rPr>
          <w:color w:val="000000"/>
          <w:szCs w:val="24"/>
        </w:rPr>
        <w:t>»  постановляет:</w:t>
      </w:r>
      <w:proofErr w:type="gramEnd"/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1.Утвердить Программу профилактики в сфере благоустройства на террито</w:t>
      </w:r>
      <w:r>
        <w:rPr>
          <w:color w:val="000000"/>
          <w:szCs w:val="24"/>
        </w:rPr>
        <w:t>рии сельского поселения «</w:t>
      </w:r>
      <w:proofErr w:type="spellStart"/>
      <w:r>
        <w:rPr>
          <w:color w:val="000000"/>
          <w:szCs w:val="24"/>
        </w:rPr>
        <w:t>Лойм</w:t>
      </w:r>
      <w:r w:rsidRPr="006171A0">
        <w:rPr>
          <w:color w:val="000000"/>
          <w:szCs w:val="24"/>
        </w:rPr>
        <w:t>а</w:t>
      </w:r>
      <w:proofErr w:type="spellEnd"/>
      <w:r w:rsidRPr="006171A0">
        <w:rPr>
          <w:color w:val="000000"/>
          <w:szCs w:val="24"/>
        </w:rPr>
        <w:t>»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>» Республики Коми на 2023 год согласно Приложению.</w:t>
      </w:r>
    </w:p>
    <w:p w:rsidR="00202B30" w:rsidRPr="006171A0" w:rsidRDefault="00202B30" w:rsidP="00202B30">
      <w:pPr>
        <w:ind w:firstLine="709"/>
        <w:jc w:val="both"/>
        <w:rPr>
          <w:szCs w:val="24"/>
        </w:rPr>
      </w:pPr>
      <w:r w:rsidRPr="006171A0">
        <w:rPr>
          <w:color w:val="000000"/>
          <w:szCs w:val="24"/>
        </w:rPr>
        <w:t>2</w:t>
      </w:r>
      <w:r w:rsidRPr="006171A0">
        <w:rPr>
          <w:color w:val="0000FF"/>
          <w:szCs w:val="24"/>
        </w:rPr>
        <w:t xml:space="preserve">. </w:t>
      </w:r>
      <w:r w:rsidRPr="006171A0">
        <w:rPr>
          <w:szCs w:val="24"/>
        </w:rPr>
        <w:t>Настоящее постановление вступает в силу с 01.01.2023 года,</w:t>
      </w:r>
      <w:r w:rsidRPr="006171A0">
        <w:rPr>
          <w:szCs w:val="28"/>
        </w:rPr>
        <w:t xml:space="preserve"> подлежит </w:t>
      </w:r>
      <w:r>
        <w:rPr>
          <w:szCs w:val="28"/>
        </w:rPr>
        <w:t>обнародованию в местах, установленных Постановлением главы сельского поселения «</w:t>
      </w:r>
      <w:proofErr w:type="spellStart"/>
      <w:r>
        <w:rPr>
          <w:szCs w:val="28"/>
        </w:rPr>
        <w:t>Лойма</w:t>
      </w:r>
      <w:proofErr w:type="spellEnd"/>
      <w:r>
        <w:rPr>
          <w:szCs w:val="28"/>
        </w:rPr>
        <w:t>»</w:t>
      </w:r>
      <w:r w:rsidRPr="006171A0">
        <w:rPr>
          <w:szCs w:val="28"/>
        </w:rPr>
        <w:t xml:space="preserve"> и </w:t>
      </w:r>
      <w:r w:rsidRPr="006171A0">
        <w:rPr>
          <w:color w:val="000000"/>
          <w:szCs w:val="24"/>
        </w:rPr>
        <w:t>размещению на официальном сайте администрации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 xml:space="preserve">» Республики Коми </w:t>
      </w:r>
      <w:r w:rsidRPr="006171A0">
        <w:rPr>
          <w:szCs w:val="24"/>
        </w:rPr>
        <w:t>(</w:t>
      </w:r>
      <w:hyperlink w:history="1">
        <w:r w:rsidRPr="006171A0">
          <w:rPr>
            <w:szCs w:val="24"/>
            <w:lang w:val="en-US"/>
          </w:rPr>
          <w:t>http</w:t>
        </w:r>
        <w:r w:rsidRPr="006171A0">
          <w:rPr>
            <w:szCs w:val="24"/>
          </w:rPr>
          <w:t>://</w:t>
        </w:r>
        <w:r w:rsidRPr="006171A0">
          <w:rPr>
            <w:szCs w:val="24"/>
            <w:lang w:val="en-US"/>
          </w:rPr>
          <w:t>www</w:t>
        </w:r>
        <w:r w:rsidRPr="006171A0">
          <w:rPr>
            <w:szCs w:val="24"/>
          </w:rPr>
          <w:t>.</w:t>
        </w:r>
        <w:r w:rsidRPr="006171A0">
          <w:rPr>
            <w:szCs w:val="24"/>
            <w:lang w:val="en-US"/>
          </w:rPr>
          <w:t>priluzie</w:t>
        </w:r>
        <w:r w:rsidRPr="006171A0">
          <w:rPr>
            <w:szCs w:val="24"/>
          </w:rPr>
          <w:t>.</w:t>
        </w:r>
        <w:r w:rsidRPr="006171A0">
          <w:rPr>
            <w:szCs w:val="24"/>
            <w:lang w:val="en-US"/>
          </w:rPr>
          <w:t>ru</w:t>
        </w:r>
        <w:r w:rsidRPr="006171A0">
          <w:rPr>
            <w:szCs w:val="24"/>
          </w:rPr>
          <w:t xml:space="preserve">) </w:t>
        </w:r>
        <w:proofErr w:type="gramStart"/>
        <w:r w:rsidRPr="006171A0">
          <w:rPr>
            <w:szCs w:val="24"/>
          </w:rPr>
          <w:t>в</w:t>
        </w:r>
        <w:proofErr w:type="gramEnd"/>
      </w:hyperlink>
      <w:proofErr w:type="gramStart"/>
      <w:r w:rsidRPr="006171A0">
        <w:rPr>
          <w:szCs w:val="24"/>
        </w:rPr>
        <w:t>о</w:t>
      </w:r>
      <w:proofErr w:type="gramEnd"/>
      <w:r w:rsidRPr="006171A0">
        <w:rPr>
          <w:szCs w:val="24"/>
        </w:rPr>
        <w:t xml:space="preserve"> вкладк</w:t>
      </w:r>
      <w:r>
        <w:rPr>
          <w:szCs w:val="24"/>
        </w:rPr>
        <w:t>е  «Сельское поселение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>».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 xml:space="preserve">3. </w:t>
      </w:r>
      <w:proofErr w:type="gramStart"/>
      <w:r w:rsidRPr="006171A0">
        <w:rPr>
          <w:color w:val="000000"/>
          <w:szCs w:val="24"/>
        </w:rPr>
        <w:t>Контроль за</w:t>
      </w:r>
      <w:proofErr w:type="gramEnd"/>
      <w:r w:rsidRPr="006171A0">
        <w:rPr>
          <w:color w:val="000000"/>
          <w:szCs w:val="24"/>
        </w:rPr>
        <w:t xml:space="preserve"> исполнением постановления возложить на ведущего специалиста          администрации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D3FA3" w:rsidP="002D3FA3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Глава </w:t>
      </w:r>
      <w:r w:rsidR="00202B30">
        <w:rPr>
          <w:color w:val="000000"/>
          <w:szCs w:val="24"/>
        </w:rPr>
        <w:t>сельского поселения «</w:t>
      </w:r>
      <w:proofErr w:type="spellStart"/>
      <w:r w:rsidR="00202B30">
        <w:rPr>
          <w:color w:val="000000"/>
          <w:szCs w:val="24"/>
        </w:rPr>
        <w:t>Лойма</w:t>
      </w:r>
      <w:proofErr w:type="spellEnd"/>
      <w:r w:rsidR="00202B30">
        <w:rPr>
          <w:color w:val="000000"/>
          <w:szCs w:val="24"/>
        </w:rPr>
        <w:t>»</w:t>
      </w:r>
      <w:r w:rsidR="00202B30" w:rsidRPr="006171A0">
        <w:rPr>
          <w:color w:val="000000"/>
          <w:szCs w:val="24"/>
        </w:rPr>
        <w:t xml:space="preserve">                             </w:t>
      </w:r>
      <w:r w:rsidR="00202B30">
        <w:rPr>
          <w:color w:val="000000"/>
          <w:szCs w:val="24"/>
        </w:rPr>
        <w:t xml:space="preserve">       </w:t>
      </w:r>
      <w:r>
        <w:rPr>
          <w:color w:val="000000"/>
          <w:szCs w:val="24"/>
        </w:rPr>
        <w:t xml:space="preserve">                 </w:t>
      </w:r>
      <w:r w:rsidR="00202B30">
        <w:rPr>
          <w:color w:val="000000"/>
          <w:szCs w:val="24"/>
        </w:rPr>
        <w:t xml:space="preserve">              </w:t>
      </w:r>
      <w:r>
        <w:rPr>
          <w:color w:val="000000"/>
          <w:szCs w:val="24"/>
        </w:rPr>
        <w:t>И.Г. Куликова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D3FA3" w:rsidRDefault="002D3FA3" w:rsidP="00202B30">
      <w:pPr>
        <w:ind w:firstLine="709"/>
        <w:jc w:val="right"/>
        <w:rPr>
          <w:color w:val="000000"/>
          <w:szCs w:val="24"/>
        </w:rPr>
      </w:pPr>
    </w:p>
    <w:p w:rsidR="002D3FA3" w:rsidRDefault="002D3FA3" w:rsidP="00202B30">
      <w:pPr>
        <w:ind w:firstLine="709"/>
        <w:jc w:val="right"/>
        <w:rPr>
          <w:color w:val="000000"/>
          <w:szCs w:val="24"/>
        </w:rPr>
      </w:pPr>
    </w:p>
    <w:p w:rsidR="002D3FA3" w:rsidRDefault="002D3FA3" w:rsidP="00202B30">
      <w:pPr>
        <w:ind w:firstLine="709"/>
        <w:jc w:val="right"/>
        <w:rPr>
          <w:color w:val="000000"/>
          <w:szCs w:val="24"/>
        </w:rPr>
      </w:pPr>
    </w:p>
    <w:p w:rsidR="002D3FA3" w:rsidRDefault="002D3FA3" w:rsidP="00202B30">
      <w:pPr>
        <w:ind w:firstLine="709"/>
        <w:jc w:val="right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right"/>
        <w:rPr>
          <w:color w:val="000000"/>
          <w:szCs w:val="24"/>
        </w:rPr>
      </w:pPr>
      <w:r w:rsidRPr="006171A0">
        <w:rPr>
          <w:color w:val="000000"/>
          <w:szCs w:val="24"/>
        </w:rPr>
        <w:lastRenderedPageBreak/>
        <w:t xml:space="preserve">Приложение </w:t>
      </w:r>
      <w:proofErr w:type="gramStart"/>
      <w:r w:rsidRPr="006171A0">
        <w:rPr>
          <w:color w:val="000000"/>
          <w:szCs w:val="24"/>
        </w:rPr>
        <w:t>к</w:t>
      </w:r>
      <w:proofErr w:type="gramEnd"/>
    </w:p>
    <w:p w:rsidR="00202B30" w:rsidRPr="006171A0" w:rsidRDefault="00202B30" w:rsidP="00202B30">
      <w:pPr>
        <w:ind w:firstLine="709"/>
        <w:jc w:val="right"/>
        <w:rPr>
          <w:color w:val="000000"/>
          <w:szCs w:val="24"/>
        </w:rPr>
      </w:pPr>
      <w:r w:rsidRPr="006171A0">
        <w:rPr>
          <w:color w:val="000000"/>
          <w:szCs w:val="24"/>
        </w:rPr>
        <w:t xml:space="preserve">постановлению администрации </w:t>
      </w:r>
    </w:p>
    <w:p w:rsidR="00202B30" w:rsidRPr="006171A0" w:rsidRDefault="00202B30" w:rsidP="00202B30">
      <w:pPr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>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</w:t>
      </w:r>
    </w:p>
    <w:p w:rsidR="00202B30" w:rsidRPr="006171A0" w:rsidRDefault="002D3FA3" w:rsidP="00202B30">
      <w:pPr>
        <w:ind w:firstLine="709"/>
        <w:jc w:val="right"/>
        <w:rPr>
          <w:color w:val="000000"/>
          <w:szCs w:val="24"/>
        </w:rPr>
      </w:pPr>
      <w:r>
        <w:rPr>
          <w:color w:val="000000"/>
          <w:szCs w:val="24"/>
        </w:rPr>
        <w:t>№ 31</w:t>
      </w:r>
      <w:r w:rsidR="00202B30" w:rsidRPr="006171A0">
        <w:rPr>
          <w:color w:val="000000"/>
          <w:szCs w:val="24"/>
        </w:rPr>
        <w:t xml:space="preserve"> от </w:t>
      </w:r>
      <w:r>
        <w:rPr>
          <w:color w:val="000000"/>
          <w:szCs w:val="24"/>
        </w:rPr>
        <w:t xml:space="preserve"> 31 октября </w:t>
      </w:r>
      <w:r w:rsidR="00202B30" w:rsidRPr="006171A0">
        <w:rPr>
          <w:color w:val="000000"/>
          <w:szCs w:val="24"/>
        </w:rPr>
        <w:t>2022 г.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Программа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 сельск</w:t>
      </w:r>
      <w:r>
        <w:rPr>
          <w:b/>
          <w:bCs/>
          <w:color w:val="000000"/>
          <w:szCs w:val="24"/>
        </w:rPr>
        <w:t>ого поселения «</w:t>
      </w:r>
      <w:proofErr w:type="spellStart"/>
      <w:r>
        <w:rPr>
          <w:b/>
          <w:bCs/>
          <w:color w:val="000000"/>
          <w:szCs w:val="24"/>
        </w:rPr>
        <w:t>Лойма</w:t>
      </w:r>
      <w:proofErr w:type="spellEnd"/>
      <w:r w:rsidRPr="006171A0">
        <w:rPr>
          <w:b/>
          <w:bCs/>
          <w:color w:val="000000"/>
          <w:szCs w:val="24"/>
        </w:rPr>
        <w:t>» муниципального района «</w:t>
      </w:r>
      <w:proofErr w:type="spellStart"/>
      <w:r w:rsidRPr="006171A0">
        <w:rPr>
          <w:b/>
          <w:bCs/>
          <w:color w:val="000000"/>
          <w:szCs w:val="24"/>
        </w:rPr>
        <w:t>Прилузский</w:t>
      </w:r>
      <w:proofErr w:type="spellEnd"/>
      <w:r w:rsidRPr="006171A0">
        <w:rPr>
          <w:b/>
          <w:bCs/>
          <w:color w:val="000000"/>
          <w:szCs w:val="24"/>
        </w:rPr>
        <w:t>» Республики Коми на 2023 год.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proofErr w:type="gramStart"/>
      <w:r w:rsidRPr="006171A0">
        <w:rPr>
          <w:color w:val="000000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color w:val="000000"/>
          <w:szCs w:val="24"/>
        </w:rPr>
        <w:t>ии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>» Республики Коми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</w:t>
      </w:r>
      <w:r>
        <w:rPr>
          <w:color w:val="000000"/>
          <w:szCs w:val="24"/>
        </w:rPr>
        <w:t>ии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>
        <w:rPr>
          <w:color w:val="000000"/>
          <w:szCs w:val="24"/>
        </w:rPr>
        <w:t>» муниципального</w:t>
      </w:r>
      <w:proofErr w:type="gramEnd"/>
      <w:r>
        <w:rPr>
          <w:color w:val="000000"/>
          <w:szCs w:val="24"/>
        </w:rPr>
        <w:t xml:space="preserve"> района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 Республики Коми (далее – муниципальный контроль).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numPr>
          <w:ilvl w:val="0"/>
          <w:numId w:val="34"/>
        </w:numPr>
        <w:ind w:left="284" w:firstLine="425"/>
        <w:jc w:val="center"/>
        <w:rPr>
          <w:b/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color w:val="000000"/>
          <w:szCs w:val="24"/>
        </w:rPr>
        <w:t>сельского поселения «</w:t>
      </w:r>
      <w:proofErr w:type="spellStart"/>
      <w:r>
        <w:rPr>
          <w:b/>
          <w:color w:val="000000"/>
          <w:szCs w:val="24"/>
        </w:rPr>
        <w:t>Лойма</w:t>
      </w:r>
      <w:proofErr w:type="spellEnd"/>
      <w:r w:rsidRPr="006171A0">
        <w:rPr>
          <w:b/>
          <w:color w:val="000000"/>
          <w:szCs w:val="24"/>
        </w:rPr>
        <w:t>»,</w:t>
      </w:r>
      <w:r w:rsidRPr="006171A0">
        <w:rPr>
          <w:b/>
          <w:bCs/>
          <w:color w:val="000000"/>
          <w:szCs w:val="24"/>
        </w:rPr>
        <w:t>  характеристика проблем, на решение которых направлена Программа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tabs>
          <w:tab w:val="left" w:pos="1134"/>
        </w:tabs>
        <w:ind w:firstLine="709"/>
        <w:contextualSpacing/>
        <w:jc w:val="both"/>
        <w:rPr>
          <w:szCs w:val="24"/>
          <w:lang w:val="x-none" w:eastAsia="x-none"/>
        </w:rPr>
      </w:pPr>
      <w:r w:rsidRPr="006171A0">
        <w:rPr>
          <w:szCs w:val="24"/>
          <w:lang w:val="x-none" w:eastAsia="x-none"/>
        </w:rPr>
        <w:t xml:space="preserve">Предметом муниципального контроля </w:t>
      </w:r>
      <w:r w:rsidRPr="006171A0">
        <w:rPr>
          <w:szCs w:val="24"/>
          <w:lang w:eastAsia="x-none"/>
        </w:rPr>
        <w:t xml:space="preserve">в сфере благоустройства </w:t>
      </w:r>
      <w:r w:rsidRPr="006171A0">
        <w:rPr>
          <w:szCs w:val="24"/>
          <w:lang w:val="x-none" w:eastAsia="x-none"/>
        </w:rPr>
        <w:t>является:</w:t>
      </w:r>
    </w:p>
    <w:p w:rsidR="00202B30" w:rsidRPr="006171A0" w:rsidRDefault="00202B30" w:rsidP="00202B30">
      <w:pPr>
        <w:widowControl w:val="0"/>
        <w:ind w:firstLine="709"/>
        <w:jc w:val="both"/>
        <w:rPr>
          <w:szCs w:val="24"/>
        </w:rPr>
      </w:pPr>
      <w:proofErr w:type="gramStart"/>
      <w:r w:rsidRPr="006171A0">
        <w:rPr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 благоустройства территор</w:t>
      </w:r>
      <w:r>
        <w:rPr>
          <w:szCs w:val="24"/>
        </w:rPr>
        <w:t>ии сельского поселения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>», утвержденных решением Совета сель</w:t>
      </w:r>
      <w:r>
        <w:rPr>
          <w:szCs w:val="24"/>
        </w:rPr>
        <w:t>ского поселения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 xml:space="preserve">» от 24.12.2020 г. № </w:t>
      </w:r>
      <w:r w:rsidRPr="006171A0">
        <w:rPr>
          <w:szCs w:val="24"/>
          <w:lang w:val="en-US"/>
        </w:rPr>
        <w:t>IV</w:t>
      </w:r>
      <w:r w:rsidRPr="006171A0">
        <w:rPr>
          <w:szCs w:val="24"/>
        </w:rPr>
        <w:t>- 54/5 (далее – Правила), требований к обеспечению доступности для инвалидов  объектов социальной, инженерной и транспортной инфраструктур и предоставляемых услуг, организация благоустройства территории сельского поселе</w:t>
      </w:r>
      <w:r>
        <w:rPr>
          <w:szCs w:val="24"/>
        </w:rPr>
        <w:t>ния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>» в соответствии с Правилами;</w:t>
      </w:r>
      <w:proofErr w:type="gramEnd"/>
    </w:p>
    <w:p w:rsidR="00202B30" w:rsidRPr="006171A0" w:rsidRDefault="00202B30" w:rsidP="00202B30">
      <w:pPr>
        <w:widowControl w:val="0"/>
        <w:ind w:firstLine="709"/>
        <w:jc w:val="both"/>
        <w:rPr>
          <w:color w:val="000000"/>
          <w:szCs w:val="24"/>
          <w:lang w:eastAsia="x-none"/>
        </w:rPr>
      </w:pPr>
      <w:r w:rsidRPr="006171A0">
        <w:rPr>
          <w:color w:val="000000"/>
          <w:szCs w:val="24"/>
          <w:lang w:val="x-none" w:eastAsia="x-none"/>
        </w:rPr>
        <w:t xml:space="preserve">исполнение решений, принимаемых по результатам контрольных мероприятий. </w:t>
      </w:r>
    </w:p>
    <w:p w:rsidR="00202B30" w:rsidRPr="006171A0" w:rsidRDefault="00202B30" w:rsidP="00202B30">
      <w:pPr>
        <w:tabs>
          <w:tab w:val="left" w:pos="1134"/>
        </w:tabs>
        <w:ind w:firstLine="709"/>
        <w:contextualSpacing/>
        <w:jc w:val="both"/>
        <w:rPr>
          <w:szCs w:val="24"/>
          <w:lang w:val="x-none" w:eastAsia="x-none"/>
        </w:rPr>
      </w:pPr>
      <w:r w:rsidRPr="006171A0">
        <w:rPr>
          <w:szCs w:val="24"/>
          <w:lang w:val="x-none" w:eastAsia="x-none"/>
        </w:rPr>
        <w:t>Объектами муниципального контроля (далее – объект контроля) являются:</w:t>
      </w:r>
    </w:p>
    <w:p w:rsidR="00202B30" w:rsidRPr="006171A0" w:rsidRDefault="00202B30" w:rsidP="00202B30">
      <w:pPr>
        <w:ind w:firstLine="709"/>
        <w:jc w:val="both"/>
        <w:rPr>
          <w:szCs w:val="24"/>
        </w:rPr>
      </w:pPr>
      <w:r w:rsidRPr="006171A0">
        <w:rPr>
          <w:szCs w:val="24"/>
        </w:rPr>
        <w:t>деятельность, действия (бездействие) контролируемых лиц в сфере благоустройства территор</w:t>
      </w:r>
      <w:r>
        <w:rPr>
          <w:szCs w:val="24"/>
        </w:rPr>
        <w:t>ии сельского поселения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>»,</w:t>
      </w:r>
      <w:r w:rsidRPr="006171A0">
        <w:rPr>
          <w:i/>
          <w:szCs w:val="24"/>
        </w:rPr>
        <w:t xml:space="preserve"> </w:t>
      </w:r>
      <w:r w:rsidRPr="006171A0">
        <w:rPr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02B30" w:rsidRPr="006171A0" w:rsidRDefault="00202B30" w:rsidP="00202B30">
      <w:pPr>
        <w:ind w:firstLine="709"/>
        <w:jc w:val="both"/>
        <w:rPr>
          <w:szCs w:val="24"/>
        </w:rPr>
      </w:pPr>
      <w:r w:rsidRPr="006171A0">
        <w:rPr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Контролируемыми лицами при осуществлении муниципального контроля являются специалисты администрац</w:t>
      </w:r>
      <w:r>
        <w:rPr>
          <w:color w:val="000000"/>
          <w:szCs w:val="24"/>
        </w:rPr>
        <w:t>ии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>» Республики Коми (далее – администрация)</w:t>
      </w:r>
      <w:proofErr w:type="gramStart"/>
      <w:r w:rsidRPr="006171A0">
        <w:rPr>
          <w:color w:val="000000"/>
          <w:szCs w:val="24"/>
        </w:rPr>
        <w:t xml:space="preserve"> .</w:t>
      </w:r>
      <w:proofErr w:type="gramEnd"/>
    </w:p>
    <w:p w:rsidR="00202B30" w:rsidRPr="006171A0" w:rsidRDefault="00202B30" w:rsidP="00202B30">
      <w:pPr>
        <w:ind w:firstLine="709"/>
        <w:jc w:val="both"/>
        <w:rPr>
          <w:szCs w:val="24"/>
        </w:rPr>
      </w:pPr>
      <w:r w:rsidRPr="006171A0">
        <w:rPr>
          <w:color w:val="000000"/>
          <w:szCs w:val="24"/>
        </w:rPr>
        <w:t>Перечень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нормативных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актов,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соблюдение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требований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по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которым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проверяется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при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осуществлении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контроля в сфере благоустройства,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размещен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на</w:t>
      </w:r>
      <w:r w:rsidRPr="006171A0">
        <w:rPr>
          <w:color w:val="000000"/>
          <w:spacing w:val="1"/>
          <w:szCs w:val="24"/>
        </w:rPr>
        <w:t> </w:t>
      </w:r>
      <w:r w:rsidRPr="006171A0">
        <w:rPr>
          <w:color w:val="000000"/>
          <w:szCs w:val="24"/>
        </w:rPr>
        <w:t>официальном сайте</w:t>
      </w:r>
      <w:r w:rsidRPr="006171A0">
        <w:rPr>
          <w:color w:val="000000"/>
          <w:spacing w:val="71"/>
          <w:szCs w:val="24"/>
        </w:rPr>
        <w:t> </w:t>
      </w:r>
      <w:r w:rsidRPr="006171A0">
        <w:rPr>
          <w:color w:val="000000"/>
          <w:szCs w:val="24"/>
        </w:rPr>
        <w:t>администрации муниципального района «</w:t>
      </w:r>
      <w:proofErr w:type="spellStart"/>
      <w:r w:rsidRPr="006171A0">
        <w:rPr>
          <w:color w:val="000000"/>
          <w:szCs w:val="24"/>
        </w:rPr>
        <w:t>Прилузский</w:t>
      </w:r>
      <w:proofErr w:type="spellEnd"/>
      <w:r w:rsidRPr="006171A0">
        <w:rPr>
          <w:color w:val="000000"/>
          <w:szCs w:val="24"/>
        </w:rPr>
        <w:t xml:space="preserve">» </w:t>
      </w:r>
      <w:r w:rsidRPr="006171A0">
        <w:rPr>
          <w:szCs w:val="24"/>
        </w:rPr>
        <w:t>(</w:t>
      </w:r>
      <w:hyperlink w:history="1">
        <w:r w:rsidRPr="006171A0">
          <w:rPr>
            <w:szCs w:val="24"/>
            <w:lang w:val="en-US"/>
          </w:rPr>
          <w:t>http</w:t>
        </w:r>
        <w:r w:rsidRPr="006171A0">
          <w:rPr>
            <w:szCs w:val="24"/>
          </w:rPr>
          <w:t>://</w:t>
        </w:r>
        <w:r w:rsidRPr="006171A0">
          <w:rPr>
            <w:szCs w:val="24"/>
            <w:lang w:val="en-US"/>
          </w:rPr>
          <w:t>www</w:t>
        </w:r>
        <w:r w:rsidRPr="006171A0">
          <w:rPr>
            <w:szCs w:val="24"/>
          </w:rPr>
          <w:t>.</w:t>
        </w:r>
        <w:r w:rsidRPr="006171A0">
          <w:rPr>
            <w:szCs w:val="24"/>
            <w:lang w:val="en-US"/>
          </w:rPr>
          <w:t>priluzie</w:t>
        </w:r>
        <w:r w:rsidRPr="006171A0">
          <w:rPr>
            <w:szCs w:val="24"/>
          </w:rPr>
          <w:t>.</w:t>
        </w:r>
        <w:r w:rsidRPr="006171A0">
          <w:rPr>
            <w:szCs w:val="24"/>
            <w:lang w:val="en-US"/>
          </w:rPr>
          <w:t>ru</w:t>
        </w:r>
        <w:r w:rsidRPr="006171A0">
          <w:rPr>
            <w:szCs w:val="24"/>
          </w:rPr>
          <w:t xml:space="preserve">) </w:t>
        </w:r>
        <w:proofErr w:type="gramStart"/>
        <w:r w:rsidRPr="006171A0">
          <w:rPr>
            <w:szCs w:val="24"/>
          </w:rPr>
          <w:t>в</w:t>
        </w:r>
        <w:proofErr w:type="gramEnd"/>
      </w:hyperlink>
      <w:proofErr w:type="gramStart"/>
      <w:r w:rsidRPr="006171A0">
        <w:rPr>
          <w:szCs w:val="24"/>
        </w:rPr>
        <w:t>о</w:t>
      </w:r>
      <w:proofErr w:type="gramEnd"/>
      <w:r w:rsidRPr="006171A0">
        <w:rPr>
          <w:szCs w:val="24"/>
        </w:rPr>
        <w:t xml:space="preserve"> в</w:t>
      </w:r>
      <w:r>
        <w:rPr>
          <w:szCs w:val="24"/>
        </w:rPr>
        <w:t>кладке  «Сельское поселение «</w:t>
      </w:r>
      <w:proofErr w:type="spellStart"/>
      <w:r>
        <w:rPr>
          <w:szCs w:val="24"/>
        </w:rPr>
        <w:t>Лойма</w:t>
      </w:r>
      <w:proofErr w:type="spellEnd"/>
      <w:r w:rsidRPr="006171A0">
        <w:rPr>
          <w:szCs w:val="24"/>
        </w:rPr>
        <w:t>»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lastRenderedPageBreak/>
        <w:t xml:space="preserve"> 2022 году в рамках муниципального контроля  контрольные мероприятия не проводились.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II. Цели и задачи реализации Программы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1. Целями реализации Программы являются: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предупреждение нарушений обязательных требований в сфере благоустройства на территор</w:t>
      </w:r>
      <w:r>
        <w:rPr>
          <w:color w:val="000000"/>
          <w:szCs w:val="24"/>
        </w:rPr>
        <w:t>ии сельского поселения «</w:t>
      </w:r>
      <w:proofErr w:type="spellStart"/>
      <w:r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предотвращение угрозы причинения, либо причинения вреда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повышение прозрачности системы контрольно-надзорной деятельности.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2. Задачами реализации Программы являются: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оценка возможной угрозы причинения, либо причинения вреда (ущерба) зданиям, строениям, сооружениям, территориям, включая земельные участки, предметам и другим объектам, которыми контролируемые лица владеют и (или) пользуются и к которым предъявляются обязательные требования в сфере благоустройства, выработка и реализация профилактических мер, способствующих ее снижению;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III. Перечень профилактических мероприятий, сроки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(периодичность) их проведения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 xml:space="preserve">1. </w:t>
      </w:r>
      <w:proofErr w:type="gramStart"/>
      <w:r w:rsidRPr="006171A0">
        <w:rPr>
          <w:color w:val="000000"/>
          <w:szCs w:val="24"/>
        </w:rPr>
        <w:t>В соответствии с Положением о муниципальном контроле в сфере благоустройств</w:t>
      </w:r>
      <w:r w:rsidR="00BD0359">
        <w:rPr>
          <w:color w:val="000000"/>
          <w:szCs w:val="24"/>
        </w:rPr>
        <w:t>а в сельском поселении</w:t>
      </w:r>
      <w:proofErr w:type="gramEnd"/>
      <w:r w:rsidR="00BD0359">
        <w:rPr>
          <w:color w:val="000000"/>
          <w:szCs w:val="24"/>
        </w:rPr>
        <w:t xml:space="preserve"> «</w:t>
      </w:r>
      <w:proofErr w:type="spellStart"/>
      <w:r w:rsidR="00BD0359"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 xml:space="preserve">», утвержденным решением </w:t>
      </w:r>
      <w:r w:rsidR="00BD0359">
        <w:rPr>
          <w:color w:val="000000"/>
          <w:szCs w:val="24"/>
        </w:rPr>
        <w:t xml:space="preserve"> Совета сельского поселения «</w:t>
      </w:r>
      <w:proofErr w:type="spellStart"/>
      <w:r w:rsidR="00BD0359">
        <w:rPr>
          <w:color w:val="000000"/>
          <w:szCs w:val="24"/>
        </w:rPr>
        <w:t>Лойма</w:t>
      </w:r>
      <w:proofErr w:type="spellEnd"/>
      <w:r w:rsidRPr="006171A0">
        <w:rPr>
          <w:color w:val="000000"/>
          <w:szCs w:val="24"/>
        </w:rPr>
        <w:t>» проводятся следующие профилактические мероприятия: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а) информирование;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б) обобщение правоприменительной практики;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lastRenderedPageBreak/>
        <w:t>в) объявление предостережения;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г) консультирование;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д) профилактический визит.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b/>
          <w:bCs/>
          <w:color w:val="000000"/>
          <w:szCs w:val="24"/>
        </w:rPr>
        <w:t>IV. Показатели результативности и эффективности Программы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б) доля профилактических мероприятий в объеме контрольных мероприятий - ____ %.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2. Сведения о достижении показателей результативности и эффективности Программы включаются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 xml:space="preserve">                                                                                                         Приложение к Программе</w:t>
      </w:r>
    </w:p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p w:rsidR="00202B30" w:rsidRPr="006171A0" w:rsidRDefault="00202B30" w:rsidP="00202B30">
      <w:pPr>
        <w:ind w:firstLine="709"/>
        <w:jc w:val="center"/>
        <w:rPr>
          <w:b/>
          <w:color w:val="000000"/>
          <w:szCs w:val="24"/>
        </w:rPr>
      </w:pPr>
      <w:r w:rsidRPr="006171A0">
        <w:rPr>
          <w:b/>
          <w:color w:val="000000"/>
          <w:szCs w:val="24"/>
        </w:rPr>
        <w:t>Перечень профилактических мероприятий,</w:t>
      </w:r>
    </w:p>
    <w:p w:rsidR="00202B30" w:rsidRPr="006171A0" w:rsidRDefault="00202B30" w:rsidP="00202B30">
      <w:pPr>
        <w:ind w:firstLine="709"/>
        <w:jc w:val="center"/>
        <w:rPr>
          <w:b/>
          <w:color w:val="000000"/>
          <w:szCs w:val="24"/>
        </w:rPr>
      </w:pPr>
      <w:r w:rsidRPr="006171A0">
        <w:rPr>
          <w:b/>
          <w:color w:val="000000"/>
          <w:szCs w:val="24"/>
        </w:rPr>
        <w:t>сроки (периодичность) их проведения</w:t>
      </w:r>
    </w:p>
    <w:p w:rsidR="00202B30" w:rsidRPr="006171A0" w:rsidRDefault="00202B30" w:rsidP="00202B30">
      <w:pPr>
        <w:ind w:firstLine="709"/>
        <w:jc w:val="center"/>
        <w:rPr>
          <w:color w:val="000000"/>
          <w:szCs w:val="24"/>
        </w:rPr>
      </w:pPr>
      <w:r w:rsidRPr="006171A0">
        <w:rPr>
          <w:color w:val="000000"/>
          <w:szCs w:val="24"/>
        </w:rPr>
        <w:t> 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18"/>
        <w:gridCol w:w="3118"/>
        <w:gridCol w:w="2410"/>
        <w:gridCol w:w="1701"/>
      </w:tblGrid>
      <w:tr w:rsidR="00202B30" w:rsidRPr="006171A0" w:rsidTr="00A50E51">
        <w:trPr>
          <w:trHeight w:val="144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jc w:val="center"/>
              <w:rPr>
                <w:b/>
                <w:bCs/>
                <w:szCs w:val="24"/>
              </w:rPr>
            </w:pPr>
            <w:r w:rsidRPr="006171A0">
              <w:rPr>
                <w:b/>
                <w:bCs/>
                <w:szCs w:val="24"/>
              </w:rPr>
              <w:t>№</w:t>
            </w:r>
          </w:p>
          <w:p w:rsidR="00202B30" w:rsidRPr="006171A0" w:rsidRDefault="00202B30" w:rsidP="00A50E51">
            <w:pPr>
              <w:jc w:val="center"/>
              <w:rPr>
                <w:b/>
                <w:bCs/>
                <w:szCs w:val="24"/>
              </w:rPr>
            </w:pPr>
            <w:r w:rsidRPr="006171A0">
              <w:rPr>
                <w:b/>
                <w:bCs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jc w:val="center"/>
              <w:rPr>
                <w:b/>
                <w:bCs/>
                <w:szCs w:val="24"/>
              </w:rPr>
            </w:pPr>
            <w:r w:rsidRPr="006171A0">
              <w:rPr>
                <w:b/>
                <w:bCs/>
                <w:szCs w:val="24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jc w:val="center"/>
              <w:rPr>
                <w:b/>
                <w:bCs/>
                <w:szCs w:val="24"/>
              </w:rPr>
            </w:pPr>
            <w:r w:rsidRPr="006171A0">
              <w:rPr>
                <w:b/>
                <w:bCs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jc w:val="center"/>
              <w:rPr>
                <w:b/>
                <w:bCs/>
                <w:szCs w:val="24"/>
              </w:rPr>
            </w:pPr>
            <w:r w:rsidRPr="006171A0">
              <w:rPr>
                <w:b/>
                <w:bCs/>
                <w:szCs w:val="24"/>
              </w:rPr>
              <w:t>Подразделение и (или) должностные лица Администрации сельского по</w:t>
            </w:r>
            <w:r w:rsidR="00BD0359">
              <w:rPr>
                <w:b/>
                <w:bCs/>
                <w:szCs w:val="24"/>
              </w:rPr>
              <w:t>селения «Лойма</w:t>
            </w:r>
            <w:r w:rsidRPr="006171A0">
              <w:rPr>
                <w:b/>
                <w:bCs/>
                <w:szCs w:val="24"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Сроки (периодичность) их проведения</w:t>
            </w:r>
          </w:p>
        </w:tc>
      </w:tr>
      <w:tr w:rsidR="00202B30" w:rsidRPr="006171A0" w:rsidTr="00A50E51">
        <w:trPr>
          <w:trHeight w:val="144"/>
        </w:trPr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1.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По мере необходимости в течение года;</w:t>
            </w:r>
          </w:p>
          <w:p w:rsidR="00202B30" w:rsidRPr="006171A0" w:rsidRDefault="00202B30" w:rsidP="00A50E51">
            <w:pPr>
              <w:rPr>
                <w:szCs w:val="24"/>
              </w:rPr>
            </w:pPr>
          </w:p>
        </w:tc>
      </w:tr>
      <w:tr w:rsidR="00202B30" w:rsidRPr="006171A0" w:rsidTr="00A50E51">
        <w:trPr>
          <w:trHeight w:val="144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 xml:space="preserve">Публикация на сайте руководства  по соблюдению обязательных требований в сфере </w:t>
            </w:r>
            <w:r w:rsidRPr="006171A0">
              <w:rPr>
                <w:szCs w:val="24"/>
              </w:rPr>
              <w:lastRenderedPageBreak/>
              <w:t>благоустройства на территории сельского посе</w:t>
            </w:r>
            <w:r w:rsidR="00BD0359">
              <w:rPr>
                <w:szCs w:val="24"/>
              </w:rPr>
              <w:t>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 при направлении их в адрес 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lastRenderedPageBreak/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По мере поступления</w:t>
            </w:r>
          </w:p>
        </w:tc>
      </w:tr>
      <w:tr w:rsidR="00202B30" w:rsidRPr="006171A0" w:rsidTr="00A50E51">
        <w:trPr>
          <w:trHeight w:val="1768"/>
        </w:trPr>
        <w:tc>
          <w:tcPr>
            <w:tcW w:w="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предусмотрено Положение о виде 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По мере обновления</w:t>
            </w:r>
          </w:p>
        </w:tc>
      </w:tr>
      <w:tr w:rsidR="00202B30" w:rsidRPr="006171A0" w:rsidTr="00A50E51">
        <w:trPr>
          <w:trHeight w:val="1943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2.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BD0359">
            <w:pPr>
              <w:rPr>
                <w:szCs w:val="24"/>
              </w:rPr>
            </w:pPr>
            <w:r w:rsidRPr="006171A0">
              <w:rPr>
                <w:szCs w:val="24"/>
              </w:rPr>
              <w:t>Обобщение и анализ правоприменительной практики контрольно-надзорной деятельности в сфере благоустройства на тер</w:t>
            </w:r>
            <w:r w:rsidR="00BD0359">
              <w:rPr>
                <w:szCs w:val="24"/>
              </w:rPr>
              <w:t>ритории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сельского поселе</w:t>
            </w:r>
            <w:r w:rsidR="00BD0359">
              <w:rPr>
                <w:szCs w:val="24"/>
              </w:rPr>
              <w:t>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 в срок, не превышающий 5 рабочих дней со дня утверждения доклада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Глава сельского поселения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202B30" w:rsidRPr="006171A0" w:rsidTr="00A50E51">
        <w:trPr>
          <w:trHeight w:val="144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3.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Администрац</w:t>
            </w:r>
            <w:r w:rsidR="00BD0359">
              <w:rPr>
                <w:szCs w:val="24"/>
              </w:rPr>
              <w:t>ия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В течение года (при наличии оснований)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</w:tr>
      <w:tr w:rsidR="00202B30" w:rsidRPr="006171A0" w:rsidTr="00A50E51">
        <w:trPr>
          <w:trHeight w:val="3968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lastRenderedPageBreak/>
              <w:t>4.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Проведение должностными лицами админи</w:t>
            </w:r>
            <w:r w:rsidR="00BD0359">
              <w:rPr>
                <w:szCs w:val="24"/>
              </w:rPr>
              <w:t>страции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 консультаций по вопросам в сфере благоустройства на тер</w:t>
            </w:r>
            <w:r w:rsidR="00BD0359">
              <w:rPr>
                <w:szCs w:val="24"/>
              </w:rPr>
              <w:t>ритории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».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 форме в порядке, установленном Федеральным </w:t>
            </w:r>
            <w:hyperlink r:id="rId8" w:history="1">
              <w:r w:rsidRPr="006171A0">
                <w:rPr>
                  <w:color w:val="000000"/>
                  <w:szCs w:val="24"/>
                </w:rPr>
                <w:t>законом</w:t>
              </w:r>
            </w:hyperlink>
            <w:r w:rsidRPr="006171A0">
              <w:rPr>
                <w:szCs w:val="24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Администрац</w:t>
            </w:r>
            <w:r w:rsidR="00BD0359">
              <w:rPr>
                <w:szCs w:val="24"/>
              </w:rPr>
              <w:t>ия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В течение года (при наличии основании)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</w:tr>
      <w:tr w:rsidR="00202B30" w:rsidRPr="006171A0" w:rsidTr="00BD516B">
        <w:trPr>
          <w:trHeight w:val="978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5.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proofErr w:type="gramStart"/>
            <w:r w:rsidRPr="006171A0">
              <w:rPr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 xml:space="preserve">Обязательные профилактические визиты </w:t>
            </w:r>
            <w:r w:rsidRPr="006171A0">
              <w:rPr>
                <w:szCs w:val="24"/>
              </w:rPr>
              <w:lastRenderedPageBreak/>
              <w:t xml:space="preserve">проводятся для лиц, указанных в Положении о </w:t>
            </w:r>
            <w:bookmarkStart w:id="0" w:name="_GoBack"/>
            <w:bookmarkEnd w:id="0"/>
            <w:r w:rsidRPr="006171A0">
              <w:rPr>
                <w:szCs w:val="24"/>
              </w:rPr>
              <w:t>виде контроля.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lastRenderedPageBreak/>
              <w:t>Администрац</w:t>
            </w:r>
            <w:r w:rsidR="00BD0359">
              <w:rPr>
                <w:szCs w:val="24"/>
              </w:rPr>
              <w:t>ия сельского поселения «</w:t>
            </w:r>
            <w:proofErr w:type="spellStart"/>
            <w:r w:rsidR="00BD0359">
              <w:rPr>
                <w:szCs w:val="24"/>
              </w:rPr>
              <w:t>Лойма</w:t>
            </w:r>
            <w:proofErr w:type="spellEnd"/>
            <w:r w:rsidRPr="006171A0">
              <w:rPr>
                <w:szCs w:val="24"/>
              </w:rPr>
              <w:t>»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Обязательные профилактические визиты проводятся один раз в квартал.</w:t>
            </w:r>
          </w:p>
          <w:p w:rsidR="00202B30" w:rsidRPr="006171A0" w:rsidRDefault="00202B30" w:rsidP="00A50E51">
            <w:pPr>
              <w:rPr>
                <w:szCs w:val="24"/>
              </w:rPr>
            </w:pPr>
            <w:r w:rsidRPr="006171A0">
              <w:rPr>
                <w:szCs w:val="24"/>
              </w:rPr>
              <w:t> </w:t>
            </w:r>
          </w:p>
        </w:tc>
      </w:tr>
    </w:tbl>
    <w:p w:rsidR="00202B30" w:rsidRPr="006171A0" w:rsidRDefault="00202B30" w:rsidP="00202B30">
      <w:pPr>
        <w:ind w:firstLine="709"/>
        <w:jc w:val="both"/>
        <w:rPr>
          <w:color w:val="000000"/>
          <w:szCs w:val="24"/>
        </w:rPr>
      </w:pPr>
      <w:r w:rsidRPr="006171A0">
        <w:rPr>
          <w:color w:val="000000"/>
          <w:szCs w:val="24"/>
        </w:rPr>
        <w:lastRenderedPageBreak/>
        <w:t> </w:t>
      </w:r>
    </w:p>
    <w:p w:rsidR="00202B30" w:rsidRPr="004410C8" w:rsidRDefault="00202B30" w:rsidP="00202B30">
      <w:pPr>
        <w:pStyle w:val="1a"/>
        <w:rPr>
          <w:sz w:val="20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sectPr w:rsidR="004B385E" w:rsidSect="00281FCB">
      <w:pgSz w:w="11906" w:h="16838" w:code="9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9D" w:rsidRDefault="0068709D">
      <w:r>
        <w:separator/>
      </w:r>
    </w:p>
  </w:endnote>
  <w:endnote w:type="continuationSeparator" w:id="0">
    <w:p w:rsidR="0068709D" w:rsidRDefault="0068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9D" w:rsidRDefault="0068709D">
      <w:r>
        <w:separator/>
      </w:r>
    </w:p>
  </w:footnote>
  <w:footnote w:type="continuationSeparator" w:id="0">
    <w:p w:rsidR="0068709D" w:rsidRDefault="0068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7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DB63A9"/>
    <w:multiLevelType w:val="hybridMultilevel"/>
    <w:tmpl w:val="F84E8B92"/>
    <w:lvl w:ilvl="0" w:tplc="BBDA0EB8">
      <w:start w:val="1"/>
      <w:numFmt w:val="upperRoman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E7511A"/>
    <w:multiLevelType w:val="hybridMultilevel"/>
    <w:tmpl w:val="9BB629E4"/>
    <w:lvl w:ilvl="0" w:tplc="1FB6111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5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D76C03"/>
    <w:multiLevelType w:val="hybridMultilevel"/>
    <w:tmpl w:val="7AD82AD2"/>
    <w:lvl w:ilvl="0" w:tplc="0A0CD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2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31123"/>
    <w:multiLevelType w:val="multilevel"/>
    <w:tmpl w:val="24984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2"/>
  </w:num>
  <w:num w:numId="5">
    <w:abstractNumId w:val="8"/>
  </w:num>
  <w:num w:numId="6">
    <w:abstractNumId w:val="20"/>
  </w:num>
  <w:num w:numId="7">
    <w:abstractNumId w:val="6"/>
  </w:num>
  <w:num w:numId="8">
    <w:abstractNumId w:val="17"/>
  </w:num>
  <w:num w:numId="9">
    <w:abstractNumId w:val="23"/>
  </w:num>
  <w:num w:numId="10">
    <w:abstractNumId w:val="10"/>
  </w:num>
  <w:num w:numId="11">
    <w:abstractNumId w:val="27"/>
  </w:num>
  <w:num w:numId="12">
    <w:abstractNumId w:val="28"/>
  </w:num>
  <w:num w:numId="13">
    <w:abstractNumId w:val="16"/>
  </w:num>
  <w:num w:numId="14">
    <w:abstractNumId w:val="19"/>
  </w:num>
  <w:num w:numId="15">
    <w:abstractNumId w:val="32"/>
  </w:num>
  <w:num w:numId="16">
    <w:abstractNumId w:val="13"/>
  </w:num>
  <w:num w:numId="17">
    <w:abstractNumId w:val="18"/>
  </w:num>
  <w:num w:numId="18">
    <w:abstractNumId w:val="22"/>
  </w:num>
  <w:num w:numId="19">
    <w:abstractNumId w:val="30"/>
  </w:num>
  <w:num w:numId="20">
    <w:abstractNumId w:val="15"/>
  </w:num>
  <w:num w:numId="21">
    <w:abstractNumId w:val="4"/>
  </w:num>
  <w:num w:numId="22">
    <w:abstractNumId w:val="7"/>
  </w:num>
  <w:num w:numId="23">
    <w:abstractNumId w:val="29"/>
  </w:num>
  <w:num w:numId="24">
    <w:abstractNumId w:val="24"/>
  </w:num>
  <w:num w:numId="25">
    <w:abstractNumId w:val="25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12ADB"/>
    <w:rsid w:val="001320AC"/>
    <w:rsid w:val="001368C5"/>
    <w:rsid w:val="00137C3C"/>
    <w:rsid w:val="00151211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202B30"/>
    <w:rsid w:val="00211E89"/>
    <w:rsid w:val="002168EC"/>
    <w:rsid w:val="002254BD"/>
    <w:rsid w:val="00247075"/>
    <w:rsid w:val="00247667"/>
    <w:rsid w:val="0026460D"/>
    <w:rsid w:val="0027186D"/>
    <w:rsid w:val="00281FCB"/>
    <w:rsid w:val="00283507"/>
    <w:rsid w:val="00292E1D"/>
    <w:rsid w:val="002B10C3"/>
    <w:rsid w:val="002B2214"/>
    <w:rsid w:val="002D2D02"/>
    <w:rsid w:val="002D3FA3"/>
    <w:rsid w:val="002E41F5"/>
    <w:rsid w:val="0031147A"/>
    <w:rsid w:val="0031228C"/>
    <w:rsid w:val="0032597E"/>
    <w:rsid w:val="00325F9E"/>
    <w:rsid w:val="003265E5"/>
    <w:rsid w:val="0036208D"/>
    <w:rsid w:val="003677ED"/>
    <w:rsid w:val="00394609"/>
    <w:rsid w:val="003B1BDC"/>
    <w:rsid w:val="003C50CD"/>
    <w:rsid w:val="003F6C40"/>
    <w:rsid w:val="00422120"/>
    <w:rsid w:val="00434ABC"/>
    <w:rsid w:val="00442842"/>
    <w:rsid w:val="00444467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0E3E"/>
    <w:rsid w:val="004E17A3"/>
    <w:rsid w:val="004E2F37"/>
    <w:rsid w:val="004E32A7"/>
    <w:rsid w:val="00503AD8"/>
    <w:rsid w:val="00530AAF"/>
    <w:rsid w:val="0053121F"/>
    <w:rsid w:val="00571282"/>
    <w:rsid w:val="005C2910"/>
    <w:rsid w:val="005C5176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5366E"/>
    <w:rsid w:val="00674961"/>
    <w:rsid w:val="00680C81"/>
    <w:rsid w:val="0068709D"/>
    <w:rsid w:val="006A0536"/>
    <w:rsid w:val="006B1EAB"/>
    <w:rsid w:val="006C3415"/>
    <w:rsid w:val="006D6A60"/>
    <w:rsid w:val="006E665D"/>
    <w:rsid w:val="006E74BE"/>
    <w:rsid w:val="007153EA"/>
    <w:rsid w:val="007254E2"/>
    <w:rsid w:val="00743223"/>
    <w:rsid w:val="007469AA"/>
    <w:rsid w:val="00756048"/>
    <w:rsid w:val="0076060B"/>
    <w:rsid w:val="0076169C"/>
    <w:rsid w:val="00774267"/>
    <w:rsid w:val="00785DB7"/>
    <w:rsid w:val="00790928"/>
    <w:rsid w:val="007A21F8"/>
    <w:rsid w:val="007A6247"/>
    <w:rsid w:val="007B11FA"/>
    <w:rsid w:val="007C3460"/>
    <w:rsid w:val="007D0BEF"/>
    <w:rsid w:val="008305F3"/>
    <w:rsid w:val="00831F27"/>
    <w:rsid w:val="00853A55"/>
    <w:rsid w:val="00854CFC"/>
    <w:rsid w:val="0089022E"/>
    <w:rsid w:val="00895C23"/>
    <w:rsid w:val="008A0E31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60576"/>
    <w:rsid w:val="00963842"/>
    <w:rsid w:val="00966FD7"/>
    <w:rsid w:val="009731B0"/>
    <w:rsid w:val="009819CF"/>
    <w:rsid w:val="00986A1C"/>
    <w:rsid w:val="009936D5"/>
    <w:rsid w:val="009B6057"/>
    <w:rsid w:val="009C0C1B"/>
    <w:rsid w:val="009C1F5F"/>
    <w:rsid w:val="009E619D"/>
    <w:rsid w:val="00A01303"/>
    <w:rsid w:val="00A17CD8"/>
    <w:rsid w:val="00A42A7C"/>
    <w:rsid w:val="00A54C81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644B7"/>
    <w:rsid w:val="00B95317"/>
    <w:rsid w:val="00B96B34"/>
    <w:rsid w:val="00BA4C10"/>
    <w:rsid w:val="00BA6F49"/>
    <w:rsid w:val="00BA786F"/>
    <w:rsid w:val="00BB1981"/>
    <w:rsid w:val="00BD0359"/>
    <w:rsid w:val="00BD46B5"/>
    <w:rsid w:val="00BD516B"/>
    <w:rsid w:val="00BE7E7E"/>
    <w:rsid w:val="00C0071E"/>
    <w:rsid w:val="00C06C89"/>
    <w:rsid w:val="00C25265"/>
    <w:rsid w:val="00C3205E"/>
    <w:rsid w:val="00C33075"/>
    <w:rsid w:val="00C34A27"/>
    <w:rsid w:val="00C50E98"/>
    <w:rsid w:val="00C6438C"/>
    <w:rsid w:val="00C76FAA"/>
    <w:rsid w:val="00C77187"/>
    <w:rsid w:val="00CA5174"/>
    <w:rsid w:val="00CB5323"/>
    <w:rsid w:val="00CD71A2"/>
    <w:rsid w:val="00CD794D"/>
    <w:rsid w:val="00CF01DB"/>
    <w:rsid w:val="00D276AE"/>
    <w:rsid w:val="00D44E4B"/>
    <w:rsid w:val="00D769AA"/>
    <w:rsid w:val="00DB4E1E"/>
    <w:rsid w:val="00DD16E5"/>
    <w:rsid w:val="00E07002"/>
    <w:rsid w:val="00E078ED"/>
    <w:rsid w:val="00E17345"/>
    <w:rsid w:val="00E32E7B"/>
    <w:rsid w:val="00E8284B"/>
    <w:rsid w:val="00EA417D"/>
    <w:rsid w:val="00EA6521"/>
    <w:rsid w:val="00EA6ADD"/>
    <w:rsid w:val="00EB7632"/>
    <w:rsid w:val="00ED31C7"/>
    <w:rsid w:val="00ED6824"/>
    <w:rsid w:val="00ED6B50"/>
    <w:rsid w:val="00EE1137"/>
    <w:rsid w:val="00F16394"/>
    <w:rsid w:val="00F26D63"/>
    <w:rsid w:val="00F3758B"/>
    <w:rsid w:val="00F602AE"/>
    <w:rsid w:val="00F76D08"/>
    <w:rsid w:val="00F77A4D"/>
    <w:rsid w:val="00F91574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E078E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3</cp:revision>
  <cp:lastPrinted>2022-10-25T10:57:00Z</cp:lastPrinted>
  <dcterms:created xsi:type="dcterms:W3CDTF">2022-10-25T10:57:00Z</dcterms:created>
  <dcterms:modified xsi:type="dcterms:W3CDTF">2022-10-25T10:57:00Z</dcterms:modified>
</cp:coreProperties>
</file>